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D7B233" w14:textId="7200390F" w:rsidR="00527BA9" w:rsidRPr="00A07A4F" w:rsidRDefault="00E64E04" w:rsidP="004F75A6">
      <w:pPr>
        <w:sectPr w:rsidR="00527BA9" w:rsidRPr="00A07A4F">
          <w:headerReference w:type="default" r:id="rId12"/>
          <w:pgSz w:w="11900" w:h="16840"/>
          <w:pgMar w:top="1080" w:right="1080" w:bottom="1080" w:left="1080" w:header="708" w:footer="708" w:gutter="0"/>
          <w:cols w:space="708"/>
        </w:sectPr>
      </w:pPr>
      <w:r>
        <w:rPr>
          <w:noProof/>
          <w:lang w:val="en-US" w:eastAsia="en-US"/>
        </w:rPr>
        <mc:AlternateContent>
          <mc:Choice Requires="wps">
            <w:drawing>
              <wp:anchor distT="0" distB="0" distL="114300" distR="114300" simplePos="0" relativeHeight="251665408" behindDoc="0" locked="1" layoutInCell="1" allowOverlap="1" wp14:anchorId="424D8293" wp14:editId="0D362A44">
                <wp:simplePos x="0" y="0"/>
                <wp:positionH relativeFrom="page">
                  <wp:posOffset>900430</wp:posOffset>
                </wp:positionH>
                <wp:positionV relativeFrom="page">
                  <wp:posOffset>3581400</wp:posOffset>
                </wp:positionV>
                <wp:extent cx="6191885" cy="1133475"/>
                <wp:effectExtent l="0" t="0" r="0" b="9525"/>
                <wp:wrapNone/>
                <wp:docPr id="55" name="Tekstvak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91885" cy="11334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alias w:val="klik en tik de ondertitel "/>
                              <w:id w:val="-1518306802"/>
                              <w:lock w:val="sdtLocked"/>
                            </w:sdtPr>
                            <w:sdtContent>
                              <w:p w14:paraId="5743D652" w14:textId="77777777" w:rsidR="00E33BE9" w:rsidRDefault="00E33BE9" w:rsidP="004717EE">
                                <w:pPr>
                                  <w:pStyle w:val="Ondertitel"/>
                                  <w:rPr>
                                    <w:sz w:val="32"/>
                                  </w:rPr>
                                </w:pPr>
                                <w:r>
                                  <w:rPr>
                                    <w:sz w:val="32"/>
                                  </w:rPr>
                                  <w:t>(testset versie 1.1)</w:t>
                                </w:r>
                              </w:p>
                              <w:p w14:paraId="6081E453" w14:textId="77777777" w:rsidR="00E33BE9" w:rsidRDefault="00E33BE9" w:rsidP="002E4B32">
                                <w:pPr>
                                  <w:pStyle w:val="Ondertitel"/>
                                  <w:spacing w:line="280" w:lineRule="atLeast"/>
                                </w:pPr>
                              </w:p>
                            </w:sdtContent>
                          </w:sdt>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vak 9" o:spid="_x0000_s1026" type="#_x0000_t202" style="position:absolute;margin-left:70.9pt;margin-top:282pt;width:487.55pt;height:89.2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y9jgwIAAG0FAAAOAAAAZHJzL2Uyb0RvYy54bWysVN9P2zAQfp+0/8Hy+0gDK4OIFHUgpkkV&#10;oMHEs+vYNKrj8+xrk+6v5+wkLWJ7YdqLc7G/+/3dXVx2jWFb5UMNtuT50YQzZSVUtX0u+c/Hm09n&#10;nAUUthIGrCr5TgV+Ofv44aJ1hTqGFZhKeUZGbChaV/IVoiuyLMiVakQ4AqcsPWrwjUD69c9Z5UVL&#10;1huTHU8mp1kLvnIepAqBbq/7Rz5L9rVWEu+0DgqZKTnFhun06VzGM5tdiOLZC7eq5RCG+IcoGlFb&#10;cro3dS1QsI2v/zDV1NJDAI1HEpoMtK6lSjlQNvnkTTYPK+FUyoWKE9y+TOH/mZW323vP6qrk0yln&#10;VjTUo0e1DrgVa3Yey9O6UBDqwREOu6/QUZtTqsEtQK4DQbJXmF4hEDqWo9O+iV9KlJEidWC3r7rq&#10;kEm6PM3P87Mz8i7pLc9PTj5/mUbH2UHd+YDfFDQsCiX31NYUgtguAvbQERK9WbipjaF7URjLWnJx&#10;Mp0khf0LGTc2AlQiyWAm5tGHniTcGdUb+aE0FSllEC8SPdWV8WwriFhCSmUxH4I2ltARpSmI9ygO&#10;+ENU71Hu8xg9g8W9clNb8H3H4lQdwq7WY8i6xw+dDH3esQTYLTuqYxSXUO2IAh76GQpO3tTUjYUI&#10;eC88DQ01lxYB3tGhDVDVYZA4W4H//bf7iCcu0ytnLQ1hycOvjfCKM/PdEsvjxI6CH4XlKNhNcwVU&#10;/pxWjJNJJAWPZhS1h+aJ9sM8eqEnYSX5KjmO4hX2q4D2i1TzeQLRXDqBC/vg5Mj0yK3H7kl4NxAQ&#10;ibu3MI6nKN7wsMfGPlqYbxB0nUh6qOJQaJrpRPNh/8Sl8fo/oQ5bcvYCAAD//wMAUEsDBBQABgAI&#10;AAAAIQBNcz8O4AAAAAwBAAAPAAAAZHJzL2Rvd25yZXYueG1sTI9BT4NAFITvJv6HzTPxZhcawIos&#10;jTExnoyx1cbjln0CLfsW2VfAf+/2pMfJTGa+Kdaz7cSIg28dKYgXEQikypmWagXv26ebFQjPmozu&#10;HKGCH/SwLi8vCp0bN9EbjhuuRSghn2sFDXOfS+mrBq32C9cjBe/LDVZzkEMtzaCnUG47uYyiTFrd&#10;UlhodI+PDVbHzckq2Lrnw2HaReP3a0ofn5i+HGtmpa6v5od7EIwz/4XhjB/QoQxMe3ci40UXdBIH&#10;dFaQZkk4dU7EcXYHYq/gNlmmIMtC/j9R/gIAAP//AwBQSwECLQAUAAYACAAAACEAtoM4kv4AAADh&#10;AQAAEwAAAAAAAAAAAAAAAAAAAAAAW0NvbnRlbnRfVHlwZXNdLnhtbFBLAQItABQABgAIAAAAIQA4&#10;/SH/1gAAAJQBAAALAAAAAAAAAAAAAAAAAC8BAABfcmVscy8ucmVsc1BLAQItABQABgAIAAAAIQDk&#10;Ay9jgwIAAG0FAAAOAAAAAAAAAAAAAAAAAC4CAABkcnMvZTJvRG9jLnhtbFBLAQItABQABgAIAAAA&#10;IQBNcz8O4AAAAAwBAAAPAAAAAAAAAAAAAAAAAN0EAABkcnMvZG93bnJldi54bWxQSwUGAAAAAAQA&#10;BADzAAAA6gUAAAAA&#10;" filled="f" stroked="f" strokeweight=".5pt">
                <v:path arrowok="t"/>
                <v:textbox inset="0,0,0,0">
                  <w:txbxContent>
                    <w:sdt>
                      <w:sdtPr>
                        <w:alias w:val="klik en tik de ondertitel "/>
                        <w:id w:val="-1518306802"/>
                        <w:lock w:val="sdtLocked"/>
                      </w:sdtPr>
                      <w:sdtContent>
                        <w:p w14:paraId="5743D652" w14:textId="77777777" w:rsidR="00E33BE9" w:rsidRDefault="00E33BE9" w:rsidP="004717EE">
                          <w:pPr>
                            <w:pStyle w:val="Ondertitel"/>
                            <w:rPr>
                              <w:sz w:val="32"/>
                            </w:rPr>
                          </w:pPr>
                          <w:r>
                            <w:rPr>
                              <w:sz w:val="32"/>
                            </w:rPr>
                            <w:t>(testset versie 1.1)</w:t>
                          </w:r>
                        </w:p>
                        <w:p w14:paraId="6081E453" w14:textId="77777777" w:rsidR="00E33BE9" w:rsidRDefault="00E33BE9" w:rsidP="002E4B32">
                          <w:pPr>
                            <w:pStyle w:val="Ondertitel"/>
                            <w:spacing w:line="280" w:lineRule="atLeast"/>
                          </w:pPr>
                        </w:p>
                      </w:sdtContent>
                    </w:sdt>
                  </w:txbxContent>
                </v:textbox>
                <w10:wrap anchorx="page" anchory="page"/>
                <w10:anchorlock/>
              </v:shape>
            </w:pict>
          </mc:Fallback>
        </mc:AlternateContent>
      </w:r>
      <w:r>
        <w:rPr>
          <w:noProof/>
          <w:lang w:val="en-US" w:eastAsia="en-US"/>
        </w:rPr>
        <mc:AlternateContent>
          <mc:Choice Requires="wps">
            <w:drawing>
              <wp:anchor distT="0" distB="0" distL="114300" distR="114300" simplePos="0" relativeHeight="251663360" behindDoc="0" locked="1" layoutInCell="1" allowOverlap="1" wp14:anchorId="32971CBE" wp14:editId="1D71488B">
                <wp:simplePos x="0" y="0"/>
                <wp:positionH relativeFrom="page">
                  <wp:posOffset>900430</wp:posOffset>
                </wp:positionH>
                <wp:positionV relativeFrom="page">
                  <wp:posOffset>2527935</wp:posOffset>
                </wp:positionV>
                <wp:extent cx="6191885" cy="939165"/>
                <wp:effectExtent l="0" t="0" r="0" b="0"/>
                <wp:wrapNone/>
                <wp:docPr id="54" name="Tekstvak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91885" cy="93916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smallCaps/>
                                <w:sz w:val="48"/>
                              </w:rPr>
                              <w:alias w:val="Klik en tik de titel van het rapport"/>
                              <w:tag w:val="Klik en tik de titel van het rapport"/>
                              <w:id w:val="-1301066807"/>
                              <w:lock w:val="sdtLocked"/>
                            </w:sdtPr>
                            <w:sdtEndPr>
                              <w:rPr>
                                <w:smallCaps w:val="0"/>
                                <w:sz w:val="40"/>
                              </w:rPr>
                            </w:sdtEndPr>
                            <w:sdtContent>
                              <w:sdt>
                                <w:sdtPr>
                                  <w:rPr>
                                    <w:smallCaps/>
                                    <w:sz w:val="48"/>
                                  </w:rPr>
                                  <w:alias w:val="Klik en tik de titel van het rapport"/>
                                  <w:tag w:val="Klik en tik de titel van het rapport"/>
                                  <w:id w:val="-1012375820"/>
                                </w:sdtPr>
                                <w:sdtEndPr>
                                  <w:rPr>
                                    <w:smallCaps w:val="0"/>
                                    <w:sz w:val="40"/>
                                  </w:rPr>
                                </w:sdtEndPr>
                                <w:sdtContent>
                                  <w:p w14:paraId="7D687558" w14:textId="77777777" w:rsidR="00E33BE9" w:rsidRDefault="00E33BE9" w:rsidP="00607493">
                                    <w:pPr>
                                      <w:pStyle w:val="Ondertitel"/>
                                      <w:rPr>
                                        <w:sz w:val="36"/>
                                      </w:rPr>
                                    </w:pPr>
                                    <w:r>
                                      <w:rPr>
                                        <w:sz w:val="36"/>
                                      </w:rPr>
                                      <w:t>T</w:t>
                                    </w:r>
                                    <w:r w:rsidRPr="00953A54">
                                      <w:rPr>
                                        <w:sz w:val="36"/>
                                      </w:rPr>
                                      <w:t>estset voor het testen van de</w:t>
                                    </w:r>
                                    <w:r>
                                      <w:rPr>
                                        <w:sz w:val="36"/>
                                      </w:rPr>
                                      <w:t xml:space="preserve"> Betalen &amp; Invorderen services</w:t>
                                    </w:r>
                                    <w:r w:rsidRPr="00953A54">
                                      <w:rPr>
                                        <w:sz w:val="36"/>
                                      </w:rPr>
                                      <w:t xml:space="preserve"> </w:t>
                                    </w:r>
                                    <w:r>
                                      <w:rPr>
                                        <w:sz w:val="36"/>
                                      </w:rPr>
                                      <w:t xml:space="preserve">1.0 </w:t>
                                    </w:r>
                                    <w:r w:rsidRPr="00953A54">
                                      <w:rPr>
                                        <w:sz w:val="36"/>
                                      </w:rPr>
                                      <w:t>met het StUF Testplatform</w:t>
                                    </w:r>
                                  </w:p>
                                  <w:p w14:paraId="2B6AB31F" w14:textId="77777777" w:rsidR="00E33BE9" w:rsidRDefault="00E33BE9" w:rsidP="00607493">
                                    <w:pPr>
                                      <w:pStyle w:val="Ondertitel"/>
                                      <w:rPr>
                                        <w:b w:val="0"/>
                                        <w:color w:val="auto"/>
                                        <w:sz w:val="18"/>
                                      </w:rPr>
                                    </w:pPr>
                                  </w:p>
                                </w:sdtContent>
                              </w:sdt>
                              <w:p w14:paraId="3766735F" w14:textId="77777777" w:rsidR="00E33BE9" w:rsidRDefault="00E33BE9" w:rsidP="00B633A1">
                                <w:pPr>
                                  <w:pStyle w:val="Ondertitel"/>
                                </w:pPr>
                              </w:p>
                            </w:sdtContent>
                          </w:sdt>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vak 8" o:spid="_x0000_s1027" type="#_x0000_t202" style="position:absolute;margin-left:70.9pt;margin-top:199.05pt;width:487.55pt;height:73.9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HgnAjAIAAJsFAAAOAAAAZHJzL2Uyb0RvYy54bWysVN9P2zAQfp+0/8Hy+0gDKyoVKepATJMq&#10;QMDEs+vY1Krt82y3SffX7+wkLTBemPbiXOzvfn935xet0WQrfFBgK1oejSgRlkOt7HNFfz5ef5lQ&#10;EiKzNdNgRUV3ItCL2edP542bimNYga6FJ2jEhmnjKrqK0U2LIvCVMCwcgRMWHyV4wyL++uei9qxB&#10;60YXx6PRadGAr50HLkLA26vukc6yfSkFj7dSBhGJrijGFvPp87lMZzE7Z9Nnz9xK8T4M9g9RGKYs&#10;Ot2bumKRkY1Xf5kyinsIIOMRB1OAlIqLnANmU47eZPOwYk7kXLA4we3LFP6fWX6zvfNE1RUdf6XE&#10;MoM9ehTrELdsTSapPI0LU0Q9OMTF9hu02OacanAL4OuAkOIFplMIiE7laKU36YuJElTEDuz2VRdt&#10;JBwvT8uzcjIZU8Lx7ezkrDwdJ7/FQdv5EL8LMCQJFfXY1RwB2y5C7KADJDkLoFV9rbTOP4lJ4lJ7&#10;smXIAR3L3vgrlLakwUhOxqNs2EJS7yxrm8yIzKXeXUq3yzBLcadFwmh7LyTWMif6jm/GubB7/xmd&#10;UBJdfUSxxx+i+ohylwdqZM9g417ZKAu+a+zrktXroWSyw/cND13eqQSxXbaZRBmZbpZQ75AwHrqJ&#10;C45fK2zegoV4xzyOGFIB10a8xUNqwOJDL1GyAv/7vfuER+bjKyUNjmxFw68N84IS/cPiTKT5HgQ/&#10;CMtBsBtzCciAEheS41lEBR/1IEoP5gm3yTx5wSdmOfqqaBzEy9gtDtxGXMznGYRT7Fhc2AfHh7lI&#10;VHxsn5h3PV8jMv0GhmFm0ze07bCpHxbmmwhSZU4fqtjXGzdAnop+W6UV8/I/ow47dfYHAAD//wMA&#10;UEsDBBQABgAIAAAAIQDT2iyD4QAAAAwBAAAPAAAAZHJzL2Rvd25yZXYueG1sTI/BTsMwEETvSPyD&#10;tUjcqGMoURPiVKUIcaAgtaUSx228JBHxOordNvw97gmOoxnNvCnmo+3EkQbfOtagJgkI4sqZlmsN&#10;H9vnmxkIH5ANdo5Jww95mJeXFwXmxp14TcdNqEUsYZ+jhiaEPpfSVw1Z9BPXE0fvyw0WQ5RDLc2A&#10;p1huO3mbJKm02HJcaLCnZUPV9+ZgNbx3ardbLcPLI5K32dvCPH2+ZlpfX42LBxCBxvAXhjN+RIcy&#10;Mu3dgY0XXdRTFdGDhrtspkCcE0qlGYi9hvtpmoAsC/n/RPkLAAD//wMAUEsBAi0AFAAGAAgAAAAh&#10;ALaDOJL+AAAA4QEAABMAAAAAAAAAAAAAAAAAAAAAAFtDb250ZW50X1R5cGVzXS54bWxQSwECLQAU&#10;AAYACAAAACEAOP0h/9YAAACUAQAACwAAAAAAAAAAAAAAAAAvAQAAX3JlbHMvLnJlbHNQSwECLQAU&#10;AAYACAAAACEAtR4JwIwCAACbBQAADgAAAAAAAAAAAAAAAAAuAgAAZHJzL2Uyb0RvYy54bWxQSwEC&#10;LQAUAAYACAAAACEA09osg+EAAAAMAQAADwAAAAAAAAAAAAAAAADmBAAAZHJzL2Rvd25yZXYueG1s&#10;UEsFBgAAAAAEAAQA8wAAAPQFAAAAAA==&#10;" fillcolor="white [3201]" stroked="f" strokeweight=".5pt">
                <v:path arrowok="t"/>
                <v:textbox inset="0,0,0,0">
                  <w:txbxContent>
                    <w:sdt>
                      <w:sdtPr>
                        <w:rPr>
                          <w:smallCaps/>
                          <w:sz w:val="48"/>
                        </w:rPr>
                        <w:alias w:val="Klik en tik de titel van het rapport"/>
                        <w:tag w:val="Klik en tik de titel van het rapport"/>
                        <w:id w:val="-1301066807"/>
                        <w:lock w:val="sdtLocked"/>
                      </w:sdtPr>
                      <w:sdtEndPr>
                        <w:rPr>
                          <w:smallCaps w:val="0"/>
                          <w:sz w:val="40"/>
                        </w:rPr>
                      </w:sdtEndPr>
                      <w:sdtContent>
                        <w:sdt>
                          <w:sdtPr>
                            <w:rPr>
                              <w:smallCaps/>
                              <w:sz w:val="48"/>
                            </w:rPr>
                            <w:alias w:val="Klik en tik de titel van het rapport"/>
                            <w:tag w:val="Klik en tik de titel van het rapport"/>
                            <w:id w:val="-1012375820"/>
                          </w:sdtPr>
                          <w:sdtEndPr>
                            <w:rPr>
                              <w:smallCaps w:val="0"/>
                              <w:sz w:val="40"/>
                            </w:rPr>
                          </w:sdtEndPr>
                          <w:sdtContent>
                            <w:p w14:paraId="7D687558" w14:textId="77777777" w:rsidR="00E33BE9" w:rsidRDefault="00E33BE9" w:rsidP="00607493">
                              <w:pPr>
                                <w:pStyle w:val="Ondertitel"/>
                                <w:rPr>
                                  <w:sz w:val="36"/>
                                </w:rPr>
                              </w:pPr>
                              <w:r>
                                <w:rPr>
                                  <w:sz w:val="36"/>
                                </w:rPr>
                                <w:t>T</w:t>
                              </w:r>
                              <w:r w:rsidRPr="00953A54">
                                <w:rPr>
                                  <w:sz w:val="36"/>
                                </w:rPr>
                                <w:t>estset voor het testen van de</w:t>
                              </w:r>
                              <w:r>
                                <w:rPr>
                                  <w:sz w:val="36"/>
                                </w:rPr>
                                <w:t xml:space="preserve"> Betalen &amp; Invorderen services</w:t>
                              </w:r>
                              <w:r w:rsidRPr="00953A54">
                                <w:rPr>
                                  <w:sz w:val="36"/>
                                </w:rPr>
                                <w:t xml:space="preserve"> </w:t>
                              </w:r>
                              <w:r>
                                <w:rPr>
                                  <w:sz w:val="36"/>
                                </w:rPr>
                                <w:t xml:space="preserve">1.0 </w:t>
                              </w:r>
                              <w:r w:rsidRPr="00953A54">
                                <w:rPr>
                                  <w:sz w:val="36"/>
                                </w:rPr>
                                <w:t>met het StUF Testplatform</w:t>
                              </w:r>
                            </w:p>
                            <w:p w14:paraId="2B6AB31F" w14:textId="77777777" w:rsidR="00E33BE9" w:rsidRDefault="00E33BE9" w:rsidP="00607493">
                              <w:pPr>
                                <w:pStyle w:val="Ondertitel"/>
                                <w:rPr>
                                  <w:b w:val="0"/>
                                  <w:color w:val="auto"/>
                                  <w:sz w:val="18"/>
                                </w:rPr>
                              </w:pPr>
                            </w:p>
                          </w:sdtContent>
                        </w:sdt>
                        <w:p w14:paraId="3766735F" w14:textId="77777777" w:rsidR="00E33BE9" w:rsidRDefault="00E33BE9" w:rsidP="00B633A1">
                          <w:pPr>
                            <w:pStyle w:val="Ondertitel"/>
                          </w:pPr>
                        </w:p>
                      </w:sdtContent>
                    </w:sdt>
                  </w:txbxContent>
                </v:textbox>
                <w10:wrap anchorx="page" anchory="page"/>
                <w10:anchorlock/>
              </v:shape>
            </w:pict>
          </mc:Fallback>
        </mc:AlternateContent>
      </w:r>
    </w:p>
    <w:p w14:paraId="56DC4E6E" w14:textId="2A40912D" w:rsidR="00FC04CE" w:rsidRPr="00A07A4F" w:rsidRDefault="00E64E04" w:rsidP="004F75A6">
      <w:pPr>
        <w:rPr>
          <w:rFonts w:eastAsia="Calibri"/>
        </w:rPr>
      </w:pPr>
      <w:bookmarkStart w:id="0" w:name="_Toc184810008"/>
      <w:r>
        <w:rPr>
          <w:noProof/>
          <w:lang w:val="en-US" w:eastAsia="en-US"/>
        </w:rPr>
        <w:lastRenderedPageBreak/>
        <mc:AlternateContent>
          <mc:Choice Requires="wps">
            <w:drawing>
              <wp:anchor distT="0" distB="0" distL="114300" distR="114300" simplePos="0" relativeHeight="251667456" behindDoc="0" locked="1" layoutInCell="1" allowOverlap="1" wp14:anchorId="6A36689B" wp14:editId="0AC7B392">
                <wp:simplePos x="0" y="0"/>
                <wp:positionH relativeFrom="page">
                  <wp:posOffset>901700</wp:posOffset>
                </wp:positionH>
                <wp:positionV relativeFrom="page">
                  <wp:posOffset>1498600</wp:posOffset>
                </wp:positionV>
                <wp:extent cx="5969000" cy="8549640"/>
                <wp:effectExtent l="0" t="0" r="0" b="3810"/>
                <wp:wrapNone/>
                <wp:docPr id="53" name="Tekstvak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69000" cy="85496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id w:val="2020339825"/>
                            </w:sdtPr>
                            <w:sdtContent>
                              <w:sdt>
                                <w:sdtPr>
                                  <w:id w:val="556291505"/>
                                </w:sdtPr>
                                <w:sdtContent>
                                  <w:p w14:paraId="64F7A09F" w14:textId="18EBCA76" w:rsidR="00E33BE9" w:rsidRPr="00FC04CE" w:rsidRDefault="00E33BE9" w:rsidP="00607493">
                                    <w:pPr>
                                      <w:tabs>
                                        <w:tab w:val="left" w:pos="1843"/>
                                      </w:tabs>
                                    </w:pPr>
                                    <w:r w:rsidRPr="00DA0A15">
                                      <w:rPr>
                                        <w:b/>
                                      </w:rPr>
                                      <w:t>Documentversie:</w:t>
                                    </w:r>
                                    <w:r>
                                      <w:rPr>
                                        <w:b/>
                                      </w:rPr>
                                      <w:t xml:space="preserve"> </w:t>
                                    </w:r>
                                    <w:r>
                                      <w:t xml:space="preserve"> 1.2</w:t>
                                    </w:r>
                                  </w:p>
                                  <w:p w14:paraId="0AD9D77F" w14:textId="3FE6D5EC" w:rsidR="00E33BE9" w:rsidRDefault="00E33BE9" w:rsidP="00607493">
                                    <w:pPr>
                                      <w:tabs>
                                        <w:tab w:val="left" w:pos="1843"/>
                                      </w:tabs>
                                    </w:pPr>
                                    <w:r w:rsidRPr="00DA0A15">
                                      <w:rPr>
                                        <w:b/>
                                      </w:rPr>
                                      <w:t>Datum</w:t>
                                    </w:r>
                                    <w:r>
                                      <w:tab/>
                                    </w:r>
                                    <w:sdt>
                                      <w:sdtPr>
                                        <w:tag w:val="klik en typ datum"/>
                                        <w:id w:val="-1368367890"/>
                                        <w:date w:fullDate="2014-11-25T00:00:00Z">
                                          <w:dateFormat w:val="d MMMM yyyy"/>
                                          <w:lid w:val="nl-NL"/>
                                          <w:storeMappedDataAs w:val="dateTime"/>
                                          <w:calendar w:val="gregorian"/>
                                        </w:date>
                                      </w:sdtPr>
                                      <w:sdtContent>
                                        <w:r>
                                          <w:t>25 november 2014</w:t>
                                        </w:r>
                                      </w:sdtContent>
                                    </w:sdt>
                                  </w:p>
                                  <w:p w14:paraId="622CCD8B" w14:textId="77777777" w:rsidR="00E33BE9" w:rsidRDefault="00E33BE9" w:rsidP="00607493">
                                    <w:pPr>
                                      <w:tabs>
                                        <w:tab w:val="left" w:pos="1843"/>
                                      </w:tabs>
                                    </w:pPr>
                                    <w:r w:rsidRPr="00DA0A15">
                                      <w:rPr>
                                        <w:b/>
                                      </w:rPr>
                                      <w:t>Status</w:t>
                                    </w:r>
                                    <w:r>
                                      <w:tab/>
                                      <w:t>In gebruik</w:t>
                                    </w:r>
                                  </w:p>
                                  <w:p w14:paraId="6BD6465A" w14:textId="77777777" w:rsidR="00E33BE9" w:rsidRDefault="00E33BE9" w:rsidP="00607493">
                                    <w:pPr>
                                      <w:pStyle w:val="colofon"/>
                                    </w:pPr>
                                  </w:p>
                                </w:sdtContent>
                              </w:sdt>
                              <w:p w14:paraId="1655EA60" w14:textId="77777777" w:rsidR="00E33BE9" w:rsidRDefault="00E33BE9" w:rsidP="00076EE1">
                                <w:pPr>
                                  <w:pStyle w:val="colofon"/>
                                </w:pPr>
                              </w:p>
                            </w:sdtContent>
                          </w:sdt>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vak 10" o:spid="_x0000_s1028" type="#_x0000_t202" style="position:absolute;margin-left:71pt;margin-top:118pt;width:470pt;height:673.2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BMIkgIAAIUFAAAOAAAAZHJzL2Uyb0RvYy54bWysVN9v2jAQfp+0/8Hy+5pAgZWooWJUnSah&#10;thqd+mwcGyIcn2cbEvbX7+wkgLq9dNpLYvu++/3d3d41lSIHYV0JOqeDq5QSoTkUpd7k9MfLw6cb&#10;SpxnumAKtMjpUTh6N/v44bY2mRjCFlQhLEEj2mW1yenWe5MlieNbUTF3BUZoFEqwFfN4tZuksKxG&#10;65VKhmk6SWqwhbHAhXP4et8K6Szal1Jw/ySlE56onGJsPn5t/K7DN5ndsmxjmdmWvAuD/UMUFSs1&#10;Oj2Zumeekb0t/zBVldyCA+mvOFQJSFlyEXPAbAbpm2xWW2ZEzAWL48ypTO7/meWPh2dLyiKn42tK&#10;NKuwRy9i5/yB7cgg1qc2LkPYyiDQN1+gwT7HXJ1ZAt85LGFygQmld5lDdKhHI20V/pgpQUVswfFU&#10;dtF4wvFxPJ1M0xRFHGU349F0MoqOk7O6sc5/FVCRcMipxb7GENhh6XwIgGU9JHjT8FAqFXurNKlz&#10;Orkep1HhJEENpQNWRJZ0Zs6hx5M/KhEwSn8XEqsUMwgPkZ9ioSw5MGQW41xoPwhsinYRHVASg3iP&#10;Yoc/R/Ue5TaP3jNof1KuSg227VgYq3PYxa4PWbb4rpOuzTuUwDfrJtJjGJILL2sojsgEC+0sOcMf&#10;SmzKkjn/zCwODzYSF4J/wo9UgMWH7kTJFuyvv70HPHIapZTUOIw5dT/3zApK1DeNbJ8ORkgJ4uNl&#10;NP48xIu9lKwvJXpfLQC7MsDVY3g8BrxX/VFaqF5xb8yDVxQxzdF3Ttf9ceHbFYF7h4v5PIJwXg3z&#10;S70yvB+AQLmX5pVZ0/HSI6UfoR9blr2hZ4sN7dUw33uQZeTuuapd/XHWI5G6vRSWyeU9os7bc/Yb&#10;AAD//wMAUEsDBBQABgAIAAAAIQDYQ5yH4AAAAA0BAAAPAAAAZHJzL2Rvd25yZXYueG1sTE/BToNA&#10;FLyb+A+bZ+LF2KWIDSJLY4xGD8bEanvesk/Asm8Ju1D69z5Oept5M5k3k68n24oRe984UrBcRCCQ&#10;SmcaqhR8fT5fpyB80GR06wgVnNDDujg/y3Vm3JE+cNyESnAI+UwrqEPoMil9WaPVfuE6JNa+XW91&#10;YNpX0vT6yOG2lXEUraTVDfGHWnf4WGN52AxWwfCyo9ekvmu2T1fjz+H9tH0rd0ulLi+mh3sQAafw&#10;Z4a5PleHgjvt3UDGi5Z5EvOWoCC+WTGYHVE6n/aMbtM4AVnk8v+K4hcAAP//AwBQSwECLQAUAAYA&#10;CAAAACEAtoM4kv4AAADhAQAAEwAAAAAAAAAAAAAAAAAAAAAAW0NvbnRlbnRfVHlwZXNdLnhtbFBL&#10;AQItABQABgAIAAAAIQA4/SH/1gAAAJQBAAALAAAAAAAAAAAAAAAAAC8BAABfcmVscy8ucmVsc1BL&#10;AQItABQABgAIAAAAIQDGpBMIkgIAAIUFAAAOAAAAAAAAAAAAAAAAAC4CAABkcnMvZTJvRG9jLnht&#10;bFBLAQItABQABgAIAAAAIQDYQ5yH4AAAAA0BAAAPAAAAAAAAAAAAAAAAAOwEAABkcnMvZG93bnJl&#10;di54bWxQSwUGAAAAAAQABADzAAAA+QUAAAAA&#10;" filled="f" stroked="f" strokeweight=".5pt">
                <v:path arrowok="t"/>
                <v:textbox>
                  <w:txbxContent>
                    <w:sdt>
                      <w:sdtPr>
                        <w:id w:val="2020339825"/>
                      </w:sdtPr>
                      <w:sdtContent>
                        <w:sdt>
                          <w:sdtPr>
                            <w:id w:val="556291505"/>
                          </w:sdtPr>
                          <w:sdtContent>
                            <w:p w14:paraId="64F7A09F" w14:textId="18EBCA76" w:rsidR="00E33BE9" w:rsidRPr="00FC04CE" w:rsidRDefault="00E33BE9" w:rsidP="00607493">
                              <w:pPr>
                                <w:tabs>
                                  <w:tab w:val="left" w:pos="1843"/>
                                </w:tabs>
                              </w:pPr>
                              <w:r w:rsidRPr="00DA0A15">
                                <w:rPr>
                                  <w:b/>
                                </w:rPr>
                                <w:t>Documentversie:</w:t>
                              </w:r>
                              <w:r>
                                <w:rPr>
                                  <w:b/>
                                </w:rPr>
                                <w:t xml:space="preserve"> </w:t>
                              </w:r>
                              <w:r>
                                <w:t xml:space="preserve"> 1.2</w:t>
                              </w:r>
                            </w:p>
                            <w:p w14:paraId="0AD9D77F" w14:textId="3FE6D5EC" w:rsidR="00E33BE9" w:rsidRDefault="00E33BE9" w:rsidP="00607493">
                              <w:pPr>
                                <w:tabs>
                                  <w:tab w:val="left" w:pos="1843"/>
                                </w:tabs>
                              </w:pPr>
                              <w:r w:rsidRPr="00DA0A15">
                                <w:rPr>
                                  <w:b/>
                                </w:rPr>
                                <w:t>Datum</w:t>
                              </w:r>
                              <w:r>
                                <w:tab/>
                              </w:r>
                              <w:sdt>
                                <w:sdtPr>
                                  <w:tag w:val="klik en typ datum"/>
                                  <w:id w:val="-1368367890"/>
                                  <w:date w:fullDate="2014-11-25T00:00:00Z">
                                    <w:dateFormat w:val="d MMMM yyyy"/>
                                    <w:lid w:val="nl-NL"/>
                                    <w:storeMappedDataAs w:val="dateTime"/>
                                    <w:calendar w:val="gregorian"/>
                                  </w:date>
                                </w:sdtPr>
                                <w:sdtContent>
                                  <w:r>
                                    <w:t>25 november 2014</w:t>
                                  </w:r>
                                </w:sdtContent>
                              </w:sdt>
                            </w:p>
                            <w:p w14:paraId="622CCD8B" w14:textId="77777777" w:rsidR="00E33BE9" w:rsidRDefault="00E33BE9" w:rsidP="00607493">
                              <w:pPr>
                                <w:tabs>
                                  <w:tab w:val="left" w:pos="1843"/>
                                </w:tabs>
                              </w:pPr>
                              <w:r w:rsidRPr="00DA0A15">
                                <w:rPr>
                                  <w:b/>
                                </w:rPr>
                                <w:t>Status</w:t>
                              </w:r>
                              <w:r>
                                <w:tab/>
                                <w:t>In gebruik</w:t>
                              </w:r>
                            </w:p>
                            <w:p w14:paraId="6BD6465A" w14:textId="77777777" w:rsidR="00E33BE9" w:rsidRDefault="00E33BE9" w:rsidP="00607493">
                              <w:pPr>
                                <w:pStyle w:val="colofon"/>
                              </w:pPr>
                            </w:p>
                          </w:sdtContent>
                        </w:sdt>
                        <w:p w14:paraId="1655EA60" w14:textId="77777777" w:rsidR="00E33BE9" w:rsidRDefault="00E33BE9" w:rsidP="00076EE1">
                          <w:pPr>
                            <w:pStyle w:val="colofon"/>
                          </w:pPr>
                        </w:p>
                      </w:sdtContent>
                    </w:sdt>
                  </w:txbxContent>
                </v:textbox>
                <w10:wrap anchorx="page" anchory="page"/>
                <w10:anchorlock/>
              </v:shape>
            </w:pict>
          </mc:Fallback>
        </mc:AlternateContent>
      </w:r>
    </w:p>
    <w:p w14:paraId="5CB9AE32" w14:textId="77777777" w:rsidR="00897055" w:rsidRPr="00A07A4F" w:rsidRDefault="0024241F" w:rsidP="004F75A6">
      <w:pPr>
        <w:pStyle w:val="koptitel"/>
      </w:pPr>
      <w:r w:rsidRPr="00A07A4F">
        <w:lastRenderedPageBreak/>
        <w:t>I</w:t>
      </w:r>
      <w:r w:rsidR="00897055" w:rsidRPr="00A07A4F">
        <w:t>nhoud</w:t>
      </w:r>
      <w:bookmarkEnd w:id="0"/>
    </w:p>
    <w:p w14:paraId="5A5CA501" w14:textId="77777777" w:rsidR="004F3A45" w:rsidRPr="00A07A4F" w:rsidRDefault="004F3A45" w:rsidP="004F75A6">
      <w:pPr>
        <w:pStyle w:val="Kop2"/>
        <w:sectPr w:rsidR="004F3A45" w:rsidRPr="00A07A4F" w:rsidSect="00590B41">
          <w:headerReference w:type="even" r:id="rId13"/>
          <w:headerReference w:type="default" r:id="rId14"/>
          <w:footerReference w:type="even" r:id="rId15"/>
          <w:footerReference w:type="default" r:id="rId16"/>
          <w:headerReference w:type="first" r:id="rId17"/>
          <w:footerReference w:type="first" r:id="rId18"/>
          <w:pgSz w:w="11900" w:h="16840" w:code="9"/>
          <w:pgMar w:top="1985" w:right="1077" w:bottom="1021" w:left="1418" w:header="567" w:footer="510" w:gutter="0"/>
          <w:cols w:space="708"/>
        </w:sectPr>
      </w:pPr>
    </w:p>
    <w:p w14:paraId="2F330655" w14:textId="77777777" w:rsidR="00897055" w:rsidRPr="00A07A4F" w:rsidRDefault="00897055" w:rsidP="00A14B69"/>
    <w:p w14:paraId="5386C517" w14:textId="77777777" w:rsidR="001E7BBC" w:rsidRDefault="003C6E93">
      <w:pPr>
        <w:pStyle w:val="Inhopg1"/>
        <w:rPr>
          <w:rFonts w:asciiTheme="minorHAnsi" w:eastAsiaTheme="minorEastAsia" w:hAnsiTheme="minorHAnsi" w:cstheme="minorBidi"/>
          <w:b w:val="0"/>
          <w:noProof/>
          <w:sz w:val="22"/>
          <w:szCs w:val="22"/>
        </w:rPr>
      </w:pPr>
      <w:r w:rsidRPr="00A07A4F">
        <w:rPr>
          <w:b w:val="0"/>
        </w:rPr>
        <w:fldChar w:fldCharType="begin"/>
      </w:r>
      <w:r w:rsidR="008B7713" w:rsidRPr="00A07A4F">
        <w:rPr>
          <w:b w:val="0"/>
        </w:rPr>
        <w:instrText xml:space="preserve"> TOC \o "1-2" </w:instrText>
      </w:r>
      <w:r w:rsidRPr="00A07A4F">
        <w:rPr>
          <w:b w:val="0"/>
        </w:rPr>
        <w:fldChar w:fldCharType="separate"/>
      </w:r>
      <w:r w:rsidR="001E7BBC">
        <w:rPr>
          <w:noProof/>
        </w:rPr>
        <w:t>1</w:t>
      </w:r>
      <w:r w:rsidR="001E7BBC">
        <w:rPr>
          <w:rFonts w:asciiTheme="minorHAnsi" w:eastAsiaTheme="minorEastAsia" w:hAnsiTheme="minorHAnsi" w:cstheme="minorBidi"/>
          <w:b w:val="0"/>
          <w:noProof/>
          <w:sz w:val="22"/>
          <w:szCs w:val="22"/>
        </w:rPr>
        <w:tab/>
      </w:r>
      <w:r w:rsidR="001E7BBC">
        <w:rPr>
          <w:noProof/>
        </w:rPr>
        <w:t>Inleiding</w:t>
      </w:r>
      <w:r w:rsidR="001E7BBC">
        <w:rPr>
          <w:noProof/>
        </w:rPr>
        <w:tab/>
      </w:r>
      <w:r>
        <w:rPr>
          <w:noProof/>
        </w:rPr>
        <w:fldChar w:fldCharType="begin"/>
      </w:r>
      <w:r w:rsidR="001E7BBC">
        <w:rPr>
          <w:noProof/>
        </w:rPr>
        <w:instrText xml:space="preserve"> PAGEREF _Toc392014102 \h </w:instrText>
      </w:r>
      <w:r>
        <w:rPr>
          <w:noProof/>
        </w:rPr>
      </w:r>
      <w:r>
        <w:rPr>
          <w:noProof/>
        </w:rPr>
        <w:fldChar w:fldCharType="separate"/>
      </w:r>
      <w:r w:rsidR="001E7BBC">
        <w:rPr>
          <w:noProof/>
        </w:rPr>
        <w:t>5</w:t>
      </w:r>
      <w:r>
        <w:rPr>
          <w:noProof/>
        </w:rPr>
        <w:fldChar w:fldCharType="end"/>
      </w:r>
    </w:p>
    <w:p w14:paraId="7443F7DE" w14:textId="77777777" w:rsidR="001E7BBC" w:rsidRDefault="001E7BBC">
      <w:pPr>
        <w:pStyle w:val="Inhopg2"/>
        <w:rPr>
          <w:noProof/>
        </w:rPr>
      </w:pPr>
      <w:r>
        <w:rPr>
          <w:noProof/>
        </w:rPr>
        <w:t>1.1</w:t>
      </w:r>
      <w:r>
        <w:rPr>
          <w:noProof/>
        </w:rPr>
        <w:tab/>
        <w:t>Doel van document</w:t>
      </w:r>
      <w:r>
        <w:rPr>
          <w:noProof/>
        </w:rPr>
        <w:tab/>
      </w:r>
      <w:r w:rsidR="003C6E93">
        <w:rPr>
          <w:noProof/>
        </w:rPr>
        <w:fldChar w:fldCharType="begin"/>
      </w:r>
      <w:r>
        <w:rPr>
          <w:noProof/>
        </w:rPr>
        <w:instrText xml:space="preserve"> PAGEREF _Toc392014103 \h </w:instrText>
      </w:r>
      <w:r w:rsidR="003C6E93">
        <w:rPr>
          <w:noProof/>
        </w:rPr>
      </w:r>
      <w:r w:rsidR="003C6E93">
        <w:rPr>
          <w:noProof/>
        </w:rPr>
        <w:fldChar w:fldCharType="separate"/>
      </w:r>
      <w:r>
        <w:rPr>
          <w:noProof/>
        </w:rPr>
        <w:t>6</w:t>
      </w:r>
      <w:r w:rsidR="003C6E93">
        <w:rPr>
          <w:noProof/>
        </w:rPr>
        <w:fldChar w:fldCharType="end"/>
      </w:r>
    </w:p>
    <w:p w14:paraId="6E88EACB" w14:textId="77777777" w:rsidR="001E7BBC" w:rsidRDefault="001E7BBC">
      <w:pPr>
        <w:pStyle w:val="Inhopg2"/>
        <w:rPr>
          <w:noProof/>
        </w:rPr>
      </w:pPr>
      <w:r>
        <w:rPr>
          <w:noProof/>
        </w:rPr>
        <w:t>1.2</w:t>
      </w:r>
      <w:r>
        <w:rPr>
          <w:noProof/>
        </w:rPr>
        <w:tab/>
        <w:t>Doelgroep</w:t>
      </w:r>
      <w:r>
        <w:rPr>
          <w:noProof/>
        </w:rPr>
        <w:tab/>
      </w:r>
      <w:r w:rsidR="003C6E93">
        <w:rPr>
          <w:noProof/>
        </w:rPr>
        <w:fldChar w:fldCharType="begin"/>
      </w:r>
      <w:r>
        <w:rPr>
          <w:noProof/>
        </w:rPr>
        <w:instrText xml:space="preserve"> PAGEREF _Toc392014104 \h </w:instrText>
      </w:r>
      <w:r w:rsidR="003C6E93">
        <w:rPr>
          <w:noProof/>
        </w:rPr>
      </w:r>
      <w:r w:rsidR="003C6E93">
        <w:rPr>
          <w:noProof/>
        </w:rPr>
        <w:fldChar w:fldCharType="separate"/>
      </w:r>
      <w:r>
        <w:rPr>
          <w:noProof/>
        </w:rPr>
        <w:t>6</w:t>
      </w:r>
      <w:r w:rsidR="003C6E93">
        <w:rPr>
          <w:noProof/>
        </w:rPr>
        <w:fldChar w:fldCharType="end"/>
      </w:r>
    </w:p>
    <w:p w14:paraId="15A4645C" w14:textId="77777777" w:rsidR="001E7BBC" w:rsidRDefault="001E7BBC">
      <w:pPr>
        <w:pStyle w:val="Inhopg2"/>
        <w:rPr>
          <w:noProof/>
        </w:rPr>
      </w:pPr>
      <w:r>
        <w:rPr>
          <w:noProof/>
        </w:rPr>
        <w:t>1.3</w:t>
      </w:r>
      <w:r>
        <w:rPr>
          <w:noProof/>
        </w:rPr>
        <w:tab/>
        <w:t>Wanneer is een softwareproduct compliant</w:t>
      </w:r>
      <w:r>
        <w:rPr>
          <w:noProof/>
        </w:rPr>
        <w:tab/>
      </w:r>
      <w:r w:rsidR="003C6E93">
        <w:rPr>
          <w:noProof/>
        </w:rPr>
        <w:fldChar w:fldCharType="begin"/>
      </w:r>
      <w:r>
        <w:rPr>
          <w:noProof/>
        </w:rPr>
        <w:instrText xml:space="preserve"> PAGEREF _Toc392014105 \h </w:instrText>
      </w:r>
      <w:r w:rsidR="003C6E93">
        <w:rPr>
          <w:noProof/>
        </w:rPr>
      </w:r>
      <w:r w:rsidR="003C6E93">
        <w:rPr>
          <w:noProof/>
        </w:rPr>
        <w:fldChar w:fldCharType="separate"/>
      </w:r>
      <w:r>
        <w:rPr>
          <w:noProof/>
        </w:rPr>
        <w:t>6</w:t>
      </w:r>
      <w:r w:rsidR="003C6E93">
        <w:rPr>
          <w:noProof/>
        </w:rPr>
        <w:fldChar w:fldCharType="end"/>
      </w:r>
    </w:p>
    <w:p w14:paraId="5EAAE594" w14:textId="77777777" w:rsidR="001E7BBC" w:rsidRDefault="001E7BBC">
      <w:pPr>
        <w:pStyle w:val="Inhopg1"/>
        <w:rPr>
          <w:rFonts w:asciiTheme="minorHAnsi" w:eastAsiaTheme="minorEastAsia" w:hAnsiTheme="minorHAnsi" w:cstheme="minorBidi"/>
          <w:b w:val="0"/>
          <w:noProof/>
          <w:sz w:val="22"/>
          <w:szCs w:val="22"/>
        </w:rPr>
      </w:pPr>
      <w:r>
        <w:rPr>
          <w:noProof/>
        </w:rPr>
        <w:t>2</w:t>
      </w:r>
      <w:r>
        <w:rPr>
          <w:rFonts w:asciiTheme="minorHAnsi" w:eastAsiaTheme="minorEastAsia" w:hAnsiTheme="minorHAnsi" w:cstheme="minorBidi"/>
          <w:b w:val="0"/>
          <w:noProof/>
          <w:sz w:val="22"/>
          <w:szCs w:val="22"/>
        </w:rPr>
        <w:tab/>
      </w:r>
      <w:r>
        <w:rPr>
          <w:noProof/>
        </w:rPr>
        <w:t>Testset</w:t>
      </w:r>
      <w:r>
        <w:rPr>
          <w:noProof/>
        </w:rPr>
        <w:tab/>
      </w:r>
      <w:r w:rsidR="003C6E93">
        <w:rPr>
          <w:noProof/>
        </w:rPr>
        <w:fldChar w:fldCharType="begin"/>
      </w:r>
      <w:r>
        <w:rPr>
          <w:noProof/>
        </w:rPr>
        <w:instrText xml:space="preserve"> PAGEREF _Toc392014106 \h </w:instrText>
      </w:r>
      <w:r w:rsidR="003C6E93">
        <w:rPr>
          <w:noProof/>
        </w:rPr>
      </w:r>
      <w:r w:rsidR="003C6E93">
        <w:rPr>
          <w:noProof/>
        </w:rPr>
        <w:fldChar w:fldCharType="separate"/>
      </w:r>
      <w:r>
        <w:rPr>
          <w:noProof/>
        </w:rPr>
        <w:t>7</w:t>
      </w:r>
      <w:r w:rsidR="003C6E93">
        <w:rPr>
          <w:noProof/>
        </w:rPr>
        <w:fldChar w:fldCharType="end"/>
      </w:r>
    </w:p>
    <w:p w14:paraId="5D363588" w14:textId="77777777" w:rsidR="001E7BBC" w:rsidRDefault="001E7BBC">
      <w:pPr>
        <w:pStyle w:val="Inhopg2"/>
        <w:rPr>
          <w:noProof/>
        </w:rPr>
      </w:pPr>
      <w:r>
        <w:rPr>
          <w:noProof/>
        </w:rPr>
        <w:t>2.1</w:t>
      </w:r>
      <w:r>
        <w:rPr>
          <w:noProof/>
        </w:rPr>
        <w:tab/>
        <w:t>Testscope</w:t>
      </w:r>
      <w:r>
        <w:rPr>
          <w:noProof/>
        </w:rPr>
        <w:tab/>
      </w:r>
      <w:r w:rsidR="003C6E93">
        <w:rPr>
          <w:noProof/>
        </w:rPr>
        <w:fldChar w:fldCharType="begin"/>
      </w:r>
      <w:r>
        <w:rPr>
          <w:noProof/>
        </w:rPr>
        <w:instrText xml:space="preserve"> PAGEREF _Toc392014107 \h </w:instrText>
      </w:r>
      <w:r w:rsidR="003C6E93">
        <w:rPr>
          <w:noProof/>
        </w:rPr>
      </w:r>
      <w:r w:rsidR="003C6E93">
        <w:rPr>
          <w:noProof/>
        </w:rPr>
        <w:fldChar w:fldCharType="separate"/>
      </w:r>
      <w:r>
        <w:rPr>
          <w:noProof/>
        </w:rPr>
        <w:t>7</w:t>
      </w:r>
      <w:r w:rsidR="003C6E93">
        <w:rPr>
          <w:noProof/>
        </w:rPr>
        <w:fldChar w:fldCharType="end"/>
      </w:r>
    </w:p>
    <w:p w14:paraId="03B08949" w14:textId="77777777" w:rsidR="001E7BBC" w:rsidRDefault="001E7BBC">
      <w:pPr>
        <w:pStyle w:val="Inhopg2"/>
        <w:rPr>
          <w:noProof/>
        </w:rPr>
      </w:pPr>
      <w:r>
        <w:rPr>
          <w:noProof/>
        </w:rPr>
        <w:t>2.2</w:t>
      </w:r>
      <w:r>
        <w:rPr>
          <w:noProof/>
        </w:rPr>
        <w:tab/>
        <w:t>Specificatie van testset</w:t>
      </w:r>
      <w:r>
        <w:rPr>
          <w:noProof/>
        </w:rPr>
        <w:tab/>
      </w:r>
      <w:r w:rsidR="003C6E93">
        <w:rPr>
          <w:noProof/>
        </w:rPr>
        <w:fldChar w:fldCharType="begin"/>
      </w:r>
      <w:r>
        <w:rPr>
          <w:noProof/>
        </w:rPr>
        <w:instrText xml:space="preserve"> PAGEREF _Toc392014108 \h </w:instrText>
      </w:r>
      <w:r w:rsidR="003C6E93">
        <w:rPr>
          <w:noProof/>
        </w:rPr>
      </w:r>
      <w:r w:rsidR="003C6E93">
        <w:rPr>
          <w:noProof/>
        </w:rPr>
        <w:fldChar w:fldCharType="separate"/>
      </w:r>
      <w:r>
        <w:rPr>
          <w:noProof/>
        </w:rPr>
        <w:t>7</w:t>
      </w:r>
      <w:r w:rsidR="003C6E93">
        <w:rPr>
          <w:noProof/>
        </w:rPr>
        <w:fldChar w:fldCharType="end"/>
      </w:r>
    </w:p>
    <w:p w14:paraId="268F780F" w14:textId="77777777" w:rsidR="001E7BBC" w:rsidRDefault="001E7BBC">
      <w:pPr>
        <w:pStyle w:val="Inhopg2"/>
        <w:rPr>
          <w:noProof/>
        </w:rPr>
      </w:pPr>
      <w:r>
        <w:rPr>
          <w:noProof/>
        </w:rPr>
        <w:t>2.3</w:t>
      </w:r>
      <w:r>
        <w:rPr>
          <w:noProof/>
        </w:rPr>
        <w:tab/>
        <w:t>Bericht varianten</w:t>
      </w:r>
      <w:r>
        <w:rPr>
          <w:noProof/>
        </w:rPr>
        <w:tab/>
      </w:r>
      <w:r w:rsidR="003C6E93">
        <w:rPr>
          <w:noProof/>
        </w:rPr>
        <w:fldChar w:fldCharType="begin"/>
      </w:r>
      <w:r>
        <w:rPr>
          <w:noProof/>
        </w:rPr>
        <w:instrText xml:space="preserve"> PAGEREF _Toc392014109 \h </w:instrText>
      </w:r>
      <w:r w:rsidR="003C6E93">
        <w:rPr>
          <w:noProof/>
        </w:rPr>
      </w:r>
      <w:r w:rsidR="003C6E93">
        <w:rPr>
          <w:noProof/>
        </w:rPr>
        <w:fldChar w:fldCharType="separate"/>
      </w:r>
      <w:r>
        <w:rPr>
          <w:noProof/>
        </w:rPr>
        <w:t>11</w:t>
      </w:r>
      <w:r w:rsidR="003C6E93">
        <w:rPr>
          <w:noProof/>
        </w:rPr>
        <w:fldChar w:fldCharType="end"/>
      </w:r>
    </w:p>
    <w:p w14:paraId="68FD9650" w14:textId="77777777" w:rsidR="001E7BBC" w:rsidRDefault="001E7BBC">
      <w:pPr>
        <w:pStyle w:val="Inhopg2"/>
        <w:rPr>
          <w:noProof/>
        </w:rPr>
      </w:pPr>
      <w:r>
        <w:rPr>
          <w:noProof/>
        </w:rPr>
        <w:t>2.4</w:t>
      </w:r>
      <w:r>
        <w:rPr>
          <w:noProof/>
        </w:rPr>
        <w:tab/>
        <w:t>Gebruik van spreadsheet</w:t>
      </w:r>
      <w:r>
        <w:rPr>
          <w:noProof/>
        </w:rPr>
        <w:tab/>
      </w:r>
      <w:r w:rsidR="003C6E93">
        <w:rPr>
          <w:noProof/>
        </w:rPr>
        <w:fldChar w:fldCharType="begin"/>
      </w:r>
      <w:r>
        <w:rPr>
          <w:noProof/>
        </w:rPr>
        <w:instrText xml:space="preserve"> PAGEREF _Toc392014110 \h </w:instrText>
      </w:r>
      <w:r w:rsidR="003C6E93">
        <w:rPr>
          <w:noProof/>
        </w:rPr>
      </w:r>
      <w:r w:rsidR="003C6E93">
        <w:rPr>
          <w:noProof/>
        </w:rPr>
        <w:fldChar w:fldCharType="separate"/>
      </w:r>
      <w:r>
        <w:rPr>
          <w:noProof/>
        </w:rPr>
        <w:t>11</w:t>
      </w:r>
      <w:r w:rsidR="003C6E93">
        <w:rPr>
          <w:noProof/>
        </w:rPr>
        <w:fldChar w:fldCharType="end"/>
      </w:r>
    </w:p>
    <w:p w14:paraId="637C641C" w14:textId="77777777" w:rsidR="001E7BBC" w:rsidRDefault="001E7BBC">
      <w:pPr>
        <w:pStyle w:val="Inhopg1"/>
        <w:rPr>
          <w:rFonts w:asciiTheme="minorHAnsi" w:eastAsiaTheme="minorEastAsia" w:hAnsiTheme="minorHAnsi" w:cstheme="minorBidi"/>
          <w:b w:val="0"/>
          <w:noProof/>
          <w:sz w:val="22"/>
          <w:szCs w:val="22"/>
        </w:rPr>
      </w:pPr>
      <w:r>
        <w:rPr>
          <w:noProof/>
        </w:rPr>
        <w:t>3</w:t>
      </w:r>
      <w:r>
        <w:rPr>
          <w:rFonts w:asciiTheme="minorHAnsi" w:eastAsiaTheme="minorEastAsia" w:hAnsiTheme="minorHAnsi" w:cstheme="minorBidi"/>
          <w:b w:val="0"/>
          <w:noProof/>
          <w:sz w:val="22"/>
          <w:szCs w:val="22"/>
        </w:rPr>
        <w:tab/>
      </w:r>
      <w:r>
        <w:rPr>
          <w:noProof/>
        </w:rPr>
        <w:t>Afspraken en publicatie resultaten</w:t>
      </w:r>
      <w:r>
        <w:rPr>
          <w:noProof/>
        </w:rPr>
        <w:tab/>
      </w:r>
      <w:r w:rsidR="003C6E93">
        <w:rPr>
          <w:noProof/>
        </w:rPr>
        <w:fldChar w:fldCharType="begin"/>
      </w:r>
      <w:r>
        <w:rPr>
          <w:noProof/>
        </w:rPr>
        <w:instrText xml:space="preserve"> PAGEREF _Toc392014111 \h </w:instrText>
      </w:r>
      <w:r w:rsidR="003C6E93">
        <w:rPr>
          <w:noProof/>
        </w:rPr>
      </w:r>
      <w:r w:rsidR="003C6E93">
        <w:rPr>
          <w:noProof/>
        </w:rPr>
        <w:fldChar w:fldCharType="separate"/>
      </w:r>
      <w:r>
        <w:rPr>
          <w:noProof/>
        </w:rPr>
        <w:t>13</w:t>
      </w:r>
      <w:r w:rsidR="003C6E93">
        <w:rPr>
          <w:noProof/>
        </w:rPr>
        <w:fldChar w:fldCharType="end"/>
      </w:r>
    </w:p>
    <w:p w14:paraId="36197956" w14:textId="77777777" w:rsidR="001E7BBC" w:rsidRPr="001E7BBC" w:rsidRDefault="001E7BBC">
      <w:pPr>
        <w:pStyle w:val="Inhopg2"/>
        <w:rPr>
          <w:noProof/>
          <w:lang w:val="en-US"/>
        </w:rPr>
      </w:pPr>
      <w:r w:rsidRPr="00407BFF">
        <w:rPr>
          <w:noProof/>
          <w:lang w:val="en-US"/>
        </w:rPr>
        <w:t>3.1</w:t>
      </w:r>
      <w:r w:rsidRPr="001E7BBC">
        <w:rPr>
          <w:noProof/>
          <w:lang w:val="en-US"/>
        </w:rPr>
        <w:tab/>
      </w:r>
      <w:r w:rsidRPr="00407BFF">
        <w:rPr>
          <w:noProof/>
          <w:lang w:val="en-US"/>
        </w:rPr>
        <w:t>KING/NUP covenant en Prefill services addendum</w:t>
      </w:r>
      <w:r w:rsidRPr="001E7BBC">
        <w:rPr>
          <w:noProof/>
          <w:lang w:val="en-US"/>
        </w:rPr>
        <w:tab/>
      </w:r>
      <w:r w:rsidR="003C6E93">
        <w:rPr>
          <w:noProof/>
        </w:rPr>
        <w:fldChar w:fldCharType="begin"/>
      </w:r>
      <w:r w:rsidRPr="001E7BBC">
        <w:rPr>
          <w:noProof/>
          <w:lang w:val="en-US"/>
        </w:rPr>
        <w:instrText xml:space="preserve"> PAGEREF _Toc392014112 \h </w:instrText>
      </w:r>
      <w:r w:rsidR="003C6E93">
        <w:rPr>
          <w:noProof/>
        </w:rPr>
      </w:r>
      <w:r w:rsidR="003C6E93">
        <w:rPr>
          <w:noProof/>
        </w:rPr>
        <w:fldChar w:fldCharType="separate"/>
      </w:r>
      <w:r w:rsidRPr="001E7BBC">
        <w:rPr>
          <w:noProof/>
          <w:lang w:val="en-US"/>
        </w:rPr>
        <w:t>13</w:t>
      </w:r>
      <w:r w:rsidR="003C6E93">
        <w:rPr>
          <w:noProof/>
        </w:rPr>
        <w:fldChar w:fldCharType="end"/>
      </w:r>
    </w:p>
    <w:p w14:paraId="0A50B90E" w14:textId="77777777" w:rsidR="001E7BBC" w:rsidRDefault="001E7BBC">
      <w:pPr>
        <w:pStyle w:val="Inhopg2"/>
        <w:rPr>
          <w:noProof/>
        </w:rPr>
      </w:pPr>
      <w:r>
        <w:rPr>
          <w:noProof/>
        </w:rPr>
        <w:t>3.2</w:t>
      </w:r>
      <w:r>
        <w:rPr>
          <w:noProof/>
        </w:rPr>
        <w:tab/>
        <w:t>Publicatie in GEMMA Softwarecatalogus</w:t>
      </w:r>
      <w:r>
        <w:rPr>
          <w:noProof/>
        </w:rPr>
        <w:tab/>
      </w:r>
      <w:r w:rsidR="003C6E93">
        <w:rPr>
          <w:noProof/>
        </w:rPr>
        <w:fldChar w:fldCharType="begin"/>
      </w:r>
      <w:r>
        <w:rPr>
          <w:noProof/>
        </w:rPr>
        <w:instrText xml:space="preserve"> PAGEREF _Toc392014113 \h </w:instrText>
      </w:r>
      <w:r w:rsidR="003C6E93">
        <w:rPr>
          <w:noProof/>
        </w:rPr>
      </w:r>
      <w:r w:rsidR="003C6E93">
        <w:rPr>
          <w:noProof/>
        </w:rPr>
        <w:fldChar w:fldCharType="separate"/>
      </w:r>
      <w:r>
        <w:rPr>
          <w:noProof/>
        </w:rPr>
        <w:t>13</w:t>
      </w:r>
      <w:r w:rsidR="003C6E93">
        <w:rPr>
          <w:noProof/>
        </w:rPr>
        <w:fldChar w:fldCharType="end"/>
      </w:r>
    </w:p>
    <w:p w14:paraId="55D7F546" w14:textId="77777777" w:rsidR="001E7BBC" w:rsidRDefault="001E7BBC">
      <w:pPr>
        <w:pStyle w:val="Inhopg1"/>
        <w:rPr>
          <w:rFonts w:asciiTheme="minorHAnsi" w:eastAsiaTheme="minorEastAsia" w:hAnsiTheme="minorHAnsi" w:cstheme="minorBidi"/>
          <w:b w:val="0"/>
          <w:noProof/>
          <w:sz w:val="22"/>
          <w:szCs w:val="22"/>
        </w:rPr>
      </w:pPr>
      <w:r>
        <w:rPr>
          <w:noProof/>
        </w:rPr>
        <w:t>Bijlage A: Testvormen</w:t>
      </w:r>
      <w:r>
        <w:rPr>
          <w:noProof/>
        </w:rPr>
        <w:tab/>
      </w:r>
      <w:r w:rsidR="003C6E93">
        <w:rPr>
          <w:noProof/>
        </w:rPr>
        <w:fldChar w:fldCharType="begin"/>
      </w:r>
      <w:r>
        <w:rPr>
          <w:noProof/>
        </w:rPr>
        <w:instrText xml:space="preserve"> PAGEREF _Toc392014114 \h </w:instrText>
      </w:r>
      <w:r w:rsidR="003C6E93">
        <w:rPr>
          <w:noProof/>
        </w:rPr>
      </w:r>
      <w:r w:rsidR="003C6E93">
        <w:rPr>
          <w:noProof/>
        </w:rPr>
        <w:fldChar w:fldCharType="separate"/>
      </w:r>
      <w:r>
        <w:rPr>
          <w:noProof/>
        </w:rPr>
        <w:t>14</w:t>
      </w:r>
      <w:r w:rsidR="003C6E93">
        <w:rPr>
          <w:noProof/>
        </w:rPr>
        <w:fldChar w:fldCharType="end"/>
      </w:r>
    </w:p>
    <w:p w14:paraId="58E95831" w14:textId="77777777" w:rsidR="001E7BBC" w:rsidRDefault="001E7BBC">
      <w:pPr>
        <w:pStyle w:val="Inhopg1"/>
        <w:rPr>
          <w:rFonts w:asciiTheme="minorHAnsi" w:eastAsiaTheme="minorEastAsia" w:hAnsiTheme="minorHAnsi" w:cstheme="minorBidi"/>
          <w:b w:val="0"/>
          <w:noProof/>
          <w:sz w:val="22"/>
          <w:szCs w:val="22"/>
        </w:rPr>
      </w:pPr>
      <w:r>
        <w:rPr>
          <w:noProof/>
        </w:rPr>
        <w:t>Bijlage B: Spreadsheet testscenario’s</w:t>
      </w:r>
      <w:r>
        <w:rPr>
          <w:noProof/>
        </w:rPr>
        <w:tab/>
      </w:r>
      <w:r w:rsidR="003C6E93">
        <w:rPr>
          <w:noProof/>
        </w:rPr>
        <w:fldChar w:fldCharType="begin"/>
      </w:r>
      <w:r>
        <w:rPr>
          <w:noProof/>
        </w:rPr>
        <w:instrText xml:space="preserve"> PAGEREF _Toc392014115 \h </w:instrText>
      </w:r>
      <w:r w:rsidR="003C6E93">
        <w:rPr>
          <w:noProof/>
        </w:rPr>
      </w:r>
      <w:r w:rsidR="003C6E93">
        <w:rPr>
          <w:noProof/>
        </w:rPr>
        <w:fldChar w:fldCharType="separate"/>
      </w:r>
      <w:r>
        <w:rPr>
          <w:noProof/>
        </w:rPr>
        <w:t>15</w:t>
      </w:r>
      <w:r w:rsidR="003C6E93">
        <w:rPr>
          <w:noProof/>
        </w:rPr>
        <w:fldChar w:fldCharType="end"/>
      </w:r>
    </w:p>
    <w:p w14:paraId="0AE940DF" w14:textId="77777777" w:rsidR="008B7713" w:rsidRPr="00A07A4F" w:rsidRDefault="003C6E93" w:rsidP="008B7713">
      <w:pPr>
        <w:pStyle w:val="Inhopg1"/>
        <w:rPr>
          <w:rFonts w:asciiTheme="minorHAnsi" w:eastAsiaTheme="minorEastAsia" w:hAnsiTheme="minorHAnsi" w:cstheme="minorBidi"/>
          <w:sz w:val="22"/>
          <w:szCs w:val="22"/>
        </w:rPr>
      </w:pPr>
      <w:r w:rsidRPr="00A07A4F">
        <w:rPr>
          <w:b w:val="0"/>
        </w:rPr>
        <w:fldChar w:fldCharType="end"/>
      </w:r>
      <w:r w:rsidRPr="00A07A4F">
        <w:fldChar w:fldCharType="begin"/>
      </w:r>
      <w:r w:rsidR="008B7713" w:rsidRPr="00A07A4F">
        <w:instrText xml:space="preserve"> TOC \t "K-Kop hoofdstuk;1;K- kop paragraaf;2" </w:instrText>
      </w:r>
      <w:r w:rsidRPr="00A07A4F">
        <w:fldChar w:fldCharType="separate"/>
      </w:r>
    </w:p>
    <w:p w14:paraId="316A6229" w14:textId="77777777" w:rsidR="008B7713" w:rsidRPr="00A07A4F" w:rsidRDefault="003C6E93" w:rsidP="008B7713">
      <w:pPr>
        <w:rPr>
          <w:rFonts w:eastAsiaTheme="minorEastAsia"/>
        </w:rPr>
      </w:pPr>
      <w:r w:rsidRPr="00A07A4F">
        <w:fldChar w:fldCharType="end"/>
      </w:r>
      <w:r w:rsidR="008B7713" w:rsidRPr="00A07A4F">
        <w:t xml:space="preserve"> </w:t>
      </w:r>
    </w:p>
    <w:p w14:paraId="59448CBE" w14:textId="77777777" w:rsidR="00DA0A15" w:rsidRPr="00A07A4F" w:rsidRDefault="00DA0A15">
      <w:pPr>
        <w:contextualSpacing w:val="0"/>
        <w:rPr>
          <w:rFonts w:eastAsia="Calibri"/>
          <w:b/>
          <w:bCs/>
          <w:color w:val="003359"/>
          <w:sz w:val="32"/>
          <w:szCs w:val="22"/>
          <w:lang w:eastAsia="en-US"/>
        </w:rPr>
      </w:pPr>
      <w:bookmarkStart w:id="1" w:name="_Toc371080790"/>
      <w:bookmarkStart w:id="2" w:name="_Toc321292842"/>
      <w:bookmarkStart w:id="3" w:name="Text2"/>
      <w:r w:rsidRPr="00A07A4F">
        <w:br w:type="page"/>
      </w:r>
    </w:p>
    <w:p w14:paraId="45B515FA" w14:textId="223BE28A" w:rsidR="0083788B" w:rsidRPr="00E33BE9" w:rsidRDefault="00DA0A15" w:rsidP="00E33BE9">
      <w:pPr>
        <w:pStyle w:val="Tussenkop"/>
        <w:rPr>
          <w:rFonts w:cs="Times New Roman"/>
          <w:bCs/>
          <w:color w:val="003359"/>
          <w:kern w:val="0"/>
          <w:szCs w:val="24"/>
        </w:rPr>
      </w:pPr>
      <w:r w:rsidRPr="00A07A4F">
        <w:rPr>
          <w:rFonts w:cs="Times New Roman"/>
          <w:bCs/>
          <w:color w:val="003359"/>
          <w:kern w:val="0"/>
          <w:szCs w:val="24"/>
        </w:rPr>
        <w:lastRenderedPageBreak/>
        <w:t>Revisies</w:t>
      </w:r>
    </w:p>
    <w:tbl>
      <w:tblPr>
        <w:tblW w:w="9130" w:type="dxa"/>
        <w:tblInd w:w="66"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66" w:type="dxa"/>
          <w:right w:w="66" w:type="dxa"/>
        </w:tblCellMar>
        <w:tblLook w:val="04A0" w:firstRow="1" w:lastRow="0" w:firstColumn="1" w:lastColumn="0" w:noHBand="0" w:noVBand="1"/>
      </w:tblPr>
      <w:tblGrid>
        <w:gridCol w:w="993"/>
        <w:gridCol w:w="1559"/>
        <w:gridCol w:w="1843"/>
        <w:gridCol w:w="1559"/>
        <w:gridCol w:w="3176"/>
      </w:tblGrid>
      <w:tr w:rsidR="00DA0A15" w:rsidRPr="00A07A4F" w14:paraId="1659D302" w14:textId="77777777" w:rsidTr="00BB5F7F">
        <w:trPr>
          <w:cantSplit/>
          <w:tblHeader/>
        </w:trPr>
        <w:tc>
          <w:tcPr>
            <w:tcW w:w="993" w:type="dxa"/>
            <w:tcBorders>
              <w:top w:val="single" w:sz="6" w:space="0" w:color="000000"/>
              <w:left w:val="single" w:sz="6" w:space="0" w:color="000000"/>
              <w:bottom w:val="single" w:sz="6" w:space="0" w:color="000000"/>
              <w:right w:val="single" w:sz="6" w:space="0" w:color="000000"/>
            </w:tcBorders>
            <w:shd w:val="clear" w:color="auto" w:fill="003359"/>
            <w:hideMark/>
          </w:tcPr>
          <w:p w14:paraId="4F18F6D4" w14:textId="77777777" w:rsidR="00DA0A15" w:rsidRPr="00A07A4F" w:rsidRDefault="00DA0A15">
            <w:pPr>
              <w:spacing w:after="200" w:line="276" w:lineRule="auto"/>
              <w:rPr>
                <w:rFonts w:asciiTheme="minorHAnsi" w:hAnsiTheme="minorHAnsi" w:cstheme="minorHAnsi"/>
                <w:b/>
                <w:kern w:val="32"/>
                <w:sz w:val="24"/>
                <w:szCs w:val="24"/>
                <w:lang w:eastAsia="en-US"/>
              </w:rPr>
            </w:pPr>
            <w:r w:rsidRPr="00A07A4F">
              <w:rPr>
                <w:b/>
              </w:rPr>
              <w:t>Versie-</w:t>
            </w:r>
          </w:p>
        </w:tc>
        <w:tc>
          <w:tcPr>
            <w:tcW w:w="1559" w:type="dxa"/>
            <w:tcBorders>
              <w:top w:val="single" w:sz="6" w:space="0" w:color="000000"/>
              <w:left w:val="single" w:sz="6" w:space="0" w:color="000000"/>
              <w:bottom w:val="single" w:sz="6" w:space="0" w:color="000000"/>
              <w:right w:val="single" w:sz="6" w:space="0" w:color="000000"/>
            </w:tcBorders>
            <w:shd w:val="clear" w:color="auto" w:fill="003359"/>
            <w:hideMark/>
          </w:tcPr>
          <w:p w14:paraId="0BC20925" w14:textId="77777777" w:rsidR="00DA0A15" w:rsidRPr="00A07A4F" w:rsidRDefault="00DA0A15">
            <w:pPr>
              <w:spacing w:after="200" w:line="276" w:lineRule="auto"/>
              <w:rPr>
                <w:rFonts w:asciiTheme="minorHAnsi" w:hAnsiTheme="minorHAnsi" w:cstheme="minorHAnsi"/>
                <w:b/>
                <w:kern w:val="32"/>
                <w:sz w:val="24"/>
                <w:szCs w:val="24"/>
                <w:lang w:eastAsia="en-US"/>
              </w:rPr>
            </w:pPr>
            <w:r w:rsidRPr="00A07A4F">
              <w:rPr>
                <w:b/>
              </w:rPr>
              <w:t xml:space="preserve">Datum </w:t>
            </w:r>
          </w:p>
        </w:tc>
        <w:tc>
          <w:tcPr>
            <w:tcW w:w="1843" w:type="dxa"/>
            <w:tcBorders>
              <w:top w:val="single" w:sz="6" w:space="0" w:color="000000"/>
              <w:left w:val="single" w:sz="6" w:space="0" w:color="000000"/>
              <w:bottom w:val="single" w:sz="6" w:space="0" w:color="000000"/>
              <w:right w:val="single" w:sz="6" w:space="0" w:color="000000"/>
            </w:tcBorders>
            <w:shd w:val="clear" w:color="auto" w:fill="003359"/>
            <w:hideMark/>
          </w:tcPr>
          <w:p w14:paraId="2DE59A06" w14:textId="77777777" w:rsidR="00DA0A15" w:rsidRPr="00A07A4F" w:rsidRDefault="00DA0A15">
            <w:pPr>
              <w:spacing w:after="200" w:line="276" w:lineRule="auto"/>
              <w:rPr>
                <w:rFonts w:asciiTheme="minorHAnsi" w:hAnsiTheme="minorHAnsi" w:cstheme="minorHAnsi"/>
                <w:b/>
                <w:kern w:val="32"/>
                <w:sz w:val="24"/>
                <w:szCs w:val="24"/>
                <w:lang w:eastAsia="en-US"/>
              </w:rPr>
            </w:pPr>
            <w:r w:rsidRPr="00A07A4F">
              <w:rPr>
                <w:b/>
              </w:rPr>
              <w:t>Auteurs</w:t>
            </w:r>
          </w:p>
        </w:tc>
        <w:tc>
          <w:tcPr>
            <w:tcW w:w="1559" w:type="dxa"/>
            <w:tcBorders>
              <w:top w:val="single" w:sz="6" w:space="0" w:color="000000"/>
              <w:left w:val="single" w:sz="6" w:space="0" w:color="000000"/>
              <w:bottom w:val="single" w:sz="6" w:space="0" w:color="000000"/>
              <w:right w:val="single" w:sz="6" w:space="0" w:color="000000"/>
            </w:tcBorders>
            <w:shd w:val="clear" w:color="auto" w:fill="003359"/>
            <w:hideMark/>
          </w:tcPr>
          <w:p w14:paraId="5C5299E4" w14:textId="77777777" w:rsidR="00DA0A15" w:rsidRPr="00A07A4F" w:rsidRDefault="00DA0A15">
            <w:pPr>
              <w:spacing w:after="200" w:line="276" w:lineRule="auto"/>
              <w:rPr>
                <w:rFonts w:asciiTheme="minorHAnsi" w:hAnsiTheme="minorHAnsi" w:cstheme="minorHAnsi"/>
                <w:b/>
                <w:kern w:val="32"/>
                <w:sz w:val="24"/>
                <w:szCs w:val="24"/>
                <w:lang w:eastAsia="en-US"/>
              </w:rPr>
            </w:pPr>
            <w:r w:rsidRPr="00A07A4F">
              <w:rPr>
                <w:b/>
              </w:rPr>
              <w:t>Status</w:t>
            </w:r>
          </w:p>
        </w:tc>
        <w:tc>
          <w:tcPr>
            <w:tcW w:w="3176" w:type="dxa"/>
            <w:tcBorders>
              <w:top w:val="single" w:sz="6" w:space="0" w:color="000000"/>
              <w:left w:val="single" w:sz="6" w:space="0" w:color="000000"/>
              <w:bottom w:val="single" w:sz="6" w:space="0" w:color="000000"/>
              <w:right w:val="single" w:sz="6" w:space="0" w:color="000000"/>
            </w:tcBorders>
            <w:shd w:val="clear" w:color="auto" w:fill="003359"/>
            <w:hideMark/>
          </w:tcPr>
          <w:p w14:paraId="67E6A521" w14:textId="77777777" w:rsidR="00DA0A15" w:rsidRPr="00A07A4F" w:rsidRDefault="00DA0A15">
            <w:pPr>
              <w:spacing w:after="200" w:line="276" w:lineRule="auto"/>
              <w:rPr>
                <w:rFonts w:asciiTheme="minorHAnsi" w:hAnsiTheme="minorHAnsi" w:cstheme="minorHAnsi"/>
                <w:b/>
                <w:kern w:val="32"/>
                <w:sz w:val="24"/>
                <w:szCs w:val="24"/>
                <w:lang w:eastAsia="en-US"/>
              </w:rPr>
            </w:pPr>
            <w:r w:rsidRPr="00A07A4F">
              <w:rPr>
                <w:b/>
              </w:rPr>
              <w:t>Reden en aard wijziging</w:t>
            </w:r>
          </w:p>
        </w:tc>
      </w:tr>
      <w:tr w:rsidR="00DA0A15" w:rsidRPr="00A07A4F" w14:paraId="099DB022" w14:textId="77777777" w:rsidTr="00B633A1">
        <w:trPr>
          <w:cantSplit/>
        </w:trPr>
        <w:tc>
          <w:tcPr>
            <w:tcW w:w="993" w:type="dxa"/>
            <w:tcBorders>
              <w:top w:val="single" w:sz="6" w:space="0" w:color="808080"/>
              <w:left w:val="single" w:sz="6" w:space="0" w:color="808080"/>
              <w:bottom w:val="single" w:sz="6" w:space="0" w:color="808080"/>
              <w:right w:val="single" w:sz="6" w:space="0" w:color="808080"/>
            </w:tcBorders>
          </w:tcPr>
          <w:p w14:paraId="51906F7F" w14:textId="77777777" w:rsidR="00DA0A15" w:rsidRPr="00A07A4F" w:rsidRDefault="008972D0">
            <w:pPr>
              <w:spacing w:after="200" w:line="276" w:lineRule="auto"/>
              <w:rPr>
                <w:szCs w:val="20"/>
              </w:rPr>
            </w:pPr>
            <w:r>
              <w:rPr>
                <w:szCs w:val="20"/>
              </w:rPr>
              <w:t>0.9</w:t>
            </w:r>
          </w:p>
        </w:tc>
        <w:tc>
          <w:tcPr>
            <w:tcW w:w="1559" w:type="dxa"/>
            <w:tcBorders>
              <w:top w:val="single" w:sz="6" w:space="0" w:color="808080"/>
              <w:left w:val="single" w:sz="6" w:space="0" w:color="808080"/>
              <w:bottom w:val="single" w:sz="6" w:space="0" w:color="808080"/>
              <w:right w:val="single" w:sz="6" w:space="0" w:color="808080"/>
            </w:tcBorders>
          </w:tcPr>
          <w:p w14:paraId="2D124B61" w14:textId="77777777" w:rsidR="00DA0A15" w:rsidRPr="00A07A4F" w:rsidRDefault="008972D0">
            <w:pPr>
              <w:spacing w:after="200" w:line="276" w:lineRule="auto"/>
              <w:rPr>
                <w:szCs w:val="20"/>
              </w:rPr>
            </w:pPr>
            <w:r>
              <w:rPr>
                <w:szCs w:val="20"/>
              </w:rPr>
              <w:t>15-04-2014</w:t>
            </w:r>
          </w:p>
        </w:tc>
        <w:tc>
          <w:tcPr>
            <w:tcW w:w="1843" w:type="dxa"/>
            <w:tcBorders>
              <w:top w:val="single" w:sz="6" w:space="0" w:color="808080"/>
              <w:left w:val="single" w:sz="6" w:space="0" w:color="808080"/>
              <w:bottom w:val="single" w:sz="6" w:space="0" w:color="808080"/>
              <w:right w:val="single" w:sz="6" w:space="0" w:color="808080"/>
            </w:tcBorders>
          </w:tcPr>
          <w:p w14:paraId="31E2A5D3" w14:textId="77777777" w:rsidR="00DA0A15" w:rsidRPr="00A07A4F" w:rsidRDefault="008972D0">
            <w:pPr>
              <w:spacing w:after="200" w:line="276" w:lineRule="auto"/>
              <w:rPr>
                <w:szCs w:val="20"/>
              </w:rPr>
            </w:pPr>
            <w:r>
              <w:rPr>
                <w:szCs w:val="20"/>
              </w:rPr>
              <w:t>Jan Brinkkemper</w:t>
            </w:r>
          </w:p>
        </w:tc>
        <w:tc>
          <w:tcPr>
            <w:tcW w:w="1559" w:type="dxa"/>
            <w:tcBorders>
              <w:top w:val="single" w:sz="6" w:space="0" w:color="808080"/>
              <w:left w:val="single" w:sz="6" w:space="0" w:color="808080"/>
              <w:bottom w:val="single" w:sz="6" w:space="0" w:color="808080"/>
              <w:right w:val="single" w:sz="6" w:space="0" w:color="808080"/>
            </w:tcBorders>
          </w:tcPr>
          <w:p w14:paraId="5F006478" w14:textId="20C0A781" w:rsidR="00DA0A15" w:rsidRPr="00A07A4F" w:rsidRDefault="008972D0" w:rsidP="00E33BE9">
            <w:pPr>
              <w:spacing w:after="200" w:line="276" w:lineRule="auto"/>
              <w:rPr>
                <w:szCs w:val="20"/>
              </w:rPr>
            </w:pPr>
            <w:r>
              <w:rPr>
                <w:szCs w:val="20"/>
              </w:rPr>
              <w:t>Concept</w:t>
            </w:r>
            <w:r w:rsidR="00BC6B66">
              <w:rPr>
                <w:szCs w:val="20"/>
              </w:rPr>
              <w:t xml:space="preserve"> </w:t>
            </w:r>
          </w:p>
        </w:tc>
        <w:tc>
          <w:tcPr>
            <w:tcW w:w="3176" w:type="dxa"/>
            <w:tcBorders>
              <w:top w:val="single" w:sz="6" w:space="0" w:color="808080"/>
              <w:left w:val="single" w:sz="6" w:space="0" w:color="808080"/>
              <w:bottom w:val="single" w:sz="6" w:space="0" w:color="808080"/>
              <w:right w:val="single" w:sz="6" w:space="0" w:color="808080"/>
            </w:tcBorders>
          </w:tcPr>
          <w:p w14:paraId="2D1B411D" w14:textId="19BC43C1" w:rsidR="00DA0A15" w:rsidRPr="00E33BE9" w:rsidRDefault="00E33BE9">
            <w:pPr>
              <w:spacing w:after="200" w:line="276" w:lineRule="auto"/>
              <w:rPr>
                <w:sz w:val="16"/>
                <w:szCs w:val="20"/>
              </w:rPr>
            </w:pPr>
            <w:r w:rsidRPr="00E33BE9">
              <w:rPr>
                <w:rFonts w:asciiTheme="minorHAnsi" w:hAnsiTheme="minorHAnsi" w:cstheme="minorHAnsi"/>
                <w:kern w:val="32"/>
                <w:lang w:eastAsia="en-US"/>
              </w:rPr>
              <w:t>Eerste concept ter beoordeling werkgroep Betalen en Invorderen 7 mei 2014</w:t>
            </w:r>
          </w:p>
        </w:tc>
      </w:tr>
      <w:tr w:rsidR="00DA0A15" w:rsidRPr="00A07A4F" w14:paraId="75F5DDCB" w14:textId="77777777" w:rsidTr="00B633A1">
        <w:trPr>
          <w:cantSplit/>
        </w:trPr>
        <w:tc>
          <w:tcPr>
            <w:tcW w:w="993" w:type="dxa"/>
            <w:tcBorders>
              <w:top w:val="single" w:sz="6" w:space="0" w:color="808080"/>
              <w:left w:val="single" w:sz="6" w:space="0" w:color="808080"/>
              <w:bottom w:val="single" w:sz="6" w:space="0" w:color="808080"/>
              <w:right w:val="single" w:sz="6" w:space="0" w:color="808080"/>
            </w:tcBorders>
          </w:tcPr>
          <w:p w14:paraId="20719590" w14:textId="77777777" w:rsidR="00DA0A15" w:rsidRPr="00A07A4F" w:rsidRDefault="0083788B">
            <w:pPr>
              <w:spacing w:after="200" w:line="276" w:lineRule="auto"/>
              <w:rPr>
                <w:szCs w:val="20"/>
              </w:rPr>
            </w:pPr>
            <w:r>
              <w:rPr>
                <w:szCs w:val="20"/>
              </w:rPr>
              <w:t>1.0</w:t>
            </w:r>
          </w:p>
        </w:tc>
        <w:tc>
          <w:tcPr>
            <w:tcW w:w="1559" w:type="dxa"/>
            <w:tcBorders>
              <w:top w:val="single" w:sz="6" w:space="0" w:color="808080"/>
              <w:left w:val="single" w:sz="6" w:space="0" w:color="808080"/>
              <w:bottom w:val="single" w:sz="6" w:space="0" w:color="808080"/>
              <w:right w:val="single" w:sz="6" w:space="0" w:color="808080"/>
            </w:tcBorders>
          </w:tcPr>
          <w:p w14:paraId="408380FE" w14:textId="77777777" w:rsidR="00DA0A15" w:rsidRPr="00A07A4F" w:rsidRDefault="0083788B">
            <w:pPr>
              <w:spacing w:after="200" w:line="276" w:lineRule="auto"/>
              <w:rPr>
                <w:szCs w:val="20"/>
              </w:rPr>
            </w:pPr>
            <w:r>
              <w:rPr>
                <w:szCs w:val="20"/>
              </w:rPr>
              <w:t>01-07-2014</w:t>
            </w:r>
          </w:p>
        </w:tc>
        <w:tc>
          <w:tcPr>
            <w:tcW w:w="1843" w:type="dxa"/>
            <w:tcBorders>
              <w:top w:val="single" w:sz="6" w:space="0" w:color="808080"/>
              <w:left w:val="single" w:sz="6" w:space="0" w:color="808080"/>
              <w:bottom w:val="single" w:sz="6" w:space="0" w:color="808080"/>
              <w:right w:val="single" w:sz="6" w:space="0" w:color="808080"/>
            </w:tcBorders>
          </w:tcPr>
          <w:p w14:paraId="0FF85549" w14:textId="7D9D328E" w:rsidR="00DA0A15" w:rsidRPr="00A07A4F" w:rsidRDefault="00E33BE9">
            <w:pPr>
              <w:spacing w:after="200" w:line="276" w:lineRule="auto"/>
              <w:rPr>
                <w:szCs w:val="20"/>
              </w:rPr>
            </w:pPr>
            <w:r>
              <w:rPr>
                <w:szCs w:val="20"/>
              </w:rPr>
              <w:t xml:space="preserve">Jurgen van den Berg, </w:t>
            </w:r>
            <w:r w:rsidR="0083788B">
              <w:rPr>
                <w:szCs w:val="20"/>
              </w:rPr>
              <w:t>Michael Elgersma</w:t>
            </w:r>
          </w:p>
        </w:tc>
        <w:tc>
          <w:tcPr>
            <w:tcW w:w="1559" w:type="dxa"/>
            <w:tcBorders>
              <w:top w:val="single" w:sz="6" w:space="0" w:color="808080"/>
              <w:left w:val="single" w:sz="6" w:space="0" w:color="808080"/>
              <w:bottom w:val="single" w:sz="6" w:space="0" w:color="808080"/>
              <w:right w:val="single" w:sz="6" w:space="0" w:color="808080"/>
            </w:tcBorders>
          </w:tcPr>
          <w:p w14:paraId="44EC9029" w14:textId="77777777" w:rsidR="00DA0A15" w:rsidRPr="00A07A4F" w:rsidRDefault="0083788B">
            <w:pPr>
              <w:spacing w:after="200" w:line="276" w:lineRule="auto"/>
              <w:rPr>
                <w:szCs w:val="20"/>
              </w:rPr>
            </w:pPr>
            <w:r>
              <w:rPr>
                <w:szCs w:val="20"/>
              </w:rPr>
              <w:t>In Gebruik</w:t>
            </w:r>
          </w:p>
        </w:tc>
        <w:tc>
          <w:tcPr>
            <w:tcW w:w="3176" w:type="dxa"/>
            <w:tcBorders>
              <w:top w:val="single" w:sz="6" w:space="0" w:color="808080"/>
              <w:left w:val="single" w:sz="6" w:space="0" w:color="808080"/>
              <w:bottom w:val="single" w:sz="6" w:space="0" w:color="808080"/>
              <w:right w:val="single" w:sz="6" w:space="0" w:color="808080"/>
            </w:tcBorders>
          </w:tcPr>
          <w:p w14:paraId="4263490A" w14:textId="05A02923" w:rsidR="00DA0A15" w:rsidRPr="00E33BE9" w:rsidRDefault="00DA0A15">
            <w:pPr>
              <w:spacing w:after="200" w:line="276" w:lineRule="auto"/>
              <w:rPr>
                <w:sz w:val="16"/>
                <w:szCs w:val="20"/>
              </w:rPr>
            </w:pPr>
          </w:p>
        </w:tc>
      </w:tr>
      <w:tr w:rsidR="007C5390" w:rsidRPr="00A07A4F" w14:paraId="1AEDE223" w14:textId="77777777" w:rsidTr="00B633A1">
        <w:trPr>
          <w:cantSplit/>
        </w:trPr>
        <w:tc>
          <w:tcPr>
            <w:tcW w:w="993" w:type="dxa"/>
            <w:tcBorders>
              <w:top w:val="single" w:sz="6" w:space="0" w:color="808080"/>
              <w:left w:val="single" w:sz="6" w:space="0" w:color="808080"/>
              <w:bottom w:val="single" w:sz="6" w:space="0" w:color="808080"/>
              <w:right w:val="single" w:sz="6" w:space="0" w:color="808080"/>
            </w:tcBorders>
          </w:tcPr>
          <w:p w14:paraId="744ABACA" w14:textId="77777777" w:rsidR="007C5390" w:rsidRDefault="007C5390">
            <w:pPr>
              <w:spacing w:after="200" w:line="276" w:lineRule="auto"/>
              <w:rPr>
                <w:szCs w:val="20"/>
              </w:rPr>
            </w:pPr>
            <w:r>
              <w:rPr>
                <w:szCs w:val="20"/>
              </w:rPr>
              <w:t>1.1</w:t>
            </w:r>
          </w:p>
        </w:tc>
        <w:tc>
          <w:tcPr>
            <w:tcW w:w="1559" w:type="dxa"/>
            <w:tcBorders>
              <w:top w:val="single" w:sz="6" w:space="0" w:color="808080"/>
              <w:left w:val="single" w:sz="6" w:space="0" w:color="808080"/>
              <w:bottom w:val="single" w:sz="6" w:space="0" w:color="808080"/>
              <w:right w:val="single" w:sz="6" w:space="0" w:color="808080"/>
            </w:tcBorders>
          </w:tcPr>
          <w:p w14:paraId="71ECD5EF" w14:textId="147DE68B" w:rsidR="007C5390" w:rsidRDefault="00E33BE9">
            <w:pPr>
              <w:spacing w:after="200" w:line="276" w:lineRule="auto"/>
              <w:rPr>
                <w:szCs w:val="20"/>
              </w:rPr>
            </w:pPr>
            <w:r>
              <w:rPr>
                <w:szCs w:val="20"/>
              </w:rPr>
              <w:t>25-11</w:t>
            </w:r>
            <w:r w:rsidR="007C5390">
              <w:rPr>
                <w:szCs w:val="20"/>
              </w:rPr>
              <w:t>-2014</w:t>
            </w:r>
          </w:p>
        </w:tc>
        <w:tc>
          <w:tcPr>
            <w:tcW w:w="1843" w:type="dxa"/>
            <w:tcBorders>
              <w:top w:val="single" w:sz="6" w:space="0" w:color="808080"/>
              <w:left w:val="single" w:sz="6" w:space="0" w:color="808080"/>
              <w:bottom w:val="single" w:sz="6" w:space="0" w:color="808080"/>
              <w:right w:val="single" w:sz="6" w:space="0" w:color="808080"/>
            </w:tcBorders>
          </w:tcPr>
          <w:p w14:paraId="25D82A16" w14:textId="3D021AC5" w:rsidR="007C5390" w:rsidRDefault="007C5390">
            <w:pPr>
              <w:spacing w:after="200" w:line="276" w:lineRule="auto"/>
              <w:rPr>
                <w:szCs w:val="20"/>
              </w:rPr>
            </w:pPr>
            <w:r>
              <w:rPr>
                <w:szCs w:val="20"/>
              </w:rPr>
              <w:t>Michael Elgersma</w:t>
            </w:r>
            <w:r w:rsidR="00E33BE9">
              <w:rPr>
                <w:szCs w:val="20"/>
              </w:rPr>
              <w:t>, Jan Brinkkemper</w:t>
            </w:r>
          </w:p>
        </w:tc>
        <w:tc>
          <w:tcPr>
            <w:tcW w:w="1559" w:type="dxa"/>
            <w:tcBorders>
              <w:top w:val="single" w:sz="6" w:space="0" w:color="808080"/>
              <w:left w:val="single" w:sz="6" w:space="0" w:color="808080"/>
              <w:bottom w:val="single" w:sz="6" w:space="0" w:color="808080"/>
              <w:right w:val="single" w:sz="6" w:space="0" w:color="808080"/>
            </w:tcBorders>
          </w:tcPr>
          <w:p w14:paraId="70D355FF" w14:textId="77777777" w:rsidR="007C5390" w:rsidRDefault="007C5390">
            <w:pPr>
              <w:spacing w:after="200" w:line="276" w:lineRule="auto"/>
              <w:rPr>
                <w:szCs w:val="20"/>
              </w:rPr>
            </w:pPr>
            <w:r>
              <w:rPr>
                <w:szCs w:val="20"/>
              </w:rPr>
              <w:t>In Gebruik</w:t>
            </w:r>
          </w:p>
        </w:tc>
        <w:tc>
          <w:tcPr>
            <w:tcW w:w="3176" w:type="dxa"/>
            <w:tcBorders>
              <w:top w:val="single" w:sz="6" w:space="0" w:color="808080"/>
              <w:left w:val="single" w:sz="6" w:space="0" w:color="808080"/>
              <w:bottom w:val="single" w:sz="6" w:space="0" w:color="808080"/>
              <w:right w:val="single" w:sz="6" w:space="0" w:color="808080"/>
            </w:tcBorders>
          </w:tcPr>
          <w:p w14:paraId="769706D4" w14:textId="01B5459A" w:rsidR="007C5390" w:rsidRPr="00E33BE9" w:rsidRDefault="00E33BE9">
            <w:pPr>
              <w:spacing w:after="200" w:line="276" w:lineRule="auto"/>
              <w:rPr>
                <w:sz w:val="16"/>
                <w:szCs w:val="20"/>
              </w:rPr>
            </w:pPr>
            <w:r w:rsidRPr="008F343B">
              <w:rPr>
                <w:rFonts w:asciiTheme="minorHAnsi" w:hAnsiTheme="minorHAnsi" w:cstheme="minorHAnsi"/>
                <w:kern w:val="32"/>
                <w:lang w:eastAsia="en-US"/>
              </w:rPr>
              <w:t>Correctief onderhoud;</w:t>
            </w:r>
            <w:r w:rsidRPr="008F343B">
              <w:rPr>
                <w:rFonts w:asciiTheme="minorHAnsi" w:hAnsiTheme="minorHAnsi" w:cstheme="minorHAnsi"/>
                <w:kern w:val="32"/>
                <w:lang w:eastAsia="en-US"/>
              </w:rPr>
              <w:br/>
              <w:t>Herindeling en naamswijziging testscenario’s t.b.v. StUF Testplatform release 1.3.0</w:t>
            </w:r>
          </w:p>
        </w:tc>
      </w:tr>
    </w:tbl>
    <w:p w14:paraId="33091A94" w14:textId="77777777" w:rsidR="00DA0A15" w:rsidRPr="00A07A4F" w:rsidRDefault="00DA0A15">
      <w:pPr>
        <w:contextualSpacing w:val="0"/>
        <w:rPr>
          <w:rFonts w:eastAsia="Calibri"/>
          <w:b/>
          <w:bCs/>
          <w:color w:val="003359"/>
          <w:sz w:val="32"/>
          <w:szCs w:val="22"/>
          <w:lang w:eastAsia="en-US"/>
        </w:rPr>
      </w:pPr>
    </w:p>
    <w:p w14:paraId="7F4D6CA3" w14:textId="77777777" w:rsidR="004717EE" w:rsidRPr="00A07A4F" w:rsidRDefault="004717EE" w:rsidP="004717EE">
      <w:pPr>
        <w:pStyle w:val="Kop1"/>
      </w:pPr>
      <w:bookmarkStart w:id="4" w:name="_Toc392014102"/>
      <w:r w:rsidRPr="00A07A4F">
        <w:lastRenderedPageBreak/>
        <w:t>Inleiding</w:t>
      </w:r>
      <w:bookmarkEnd w:id="1"/>
      <w:bookmarkEnd w:id="2"/>
      <w:bookmarkEnd w:id="4"/>
    </w:p>
    <w:p w14:paraId="584DB75A" w14:textId="77777777" w:rsidR="00B633A1" w:rsidRPr="00A07A4F" w:rsidRDefault="00B633A1" w:rsidP="00B633A1">
      <w:bookmarkStart w:id="5" w:name="_Toc321292843"/>
      <w:r w:rsidRPr="00A07A4F">
        <w:t xml:space="preserve">In het kader van Operatie NUP worden door KING standaarden scherper gedefinieerd ten behoeve van proces en ICT integratie voor essentiële gemeentelijke ketens. Voor de sturing op kwalitatief goede inbouw van standaarden in softwareproducten worden compliancy instrumenten ontwikkeld of bestaande uitgebreid. </w:t>
      </w:r>
    </w:p>
    <w:p w14:paraId="387FE790" w14:textId="77777777" w:rsidR="00B633A1" w:rsidRDefault="00B633A1" w:rsidP="00B633A1"/>
    <w:p w14:paraId="1DE3606C" w14:textId="77777777" w:rsidR="000F0777" w:rsidRPr="004558AC" w:rsidRDefault="000F0777" w:rsidP="000F0777">
      <w:r w:rsidRPr="004558AC">
        <w:t>Bij gemeenten spelen diverse p</w:t>
      </w:r>
      <w:r w:rsidR="00421011">
        <w:t>rocessen rond invorderen. G</w:t>
      </w:r>
      <w:r w:rsidRPr="004558AC">
        <w:t xml:space="preserve">emeenten gebruiken hiervoor diverse applicaties </w:t>
      </w:r>
      <w:r w:rsidR="0042710C">
        <w:t>die</w:t>
      </w:r>
      <w:r w:rsidRPr="004558AC">
        <w:t xml:space="preserve"> gegevens tussen deze applicaties uitwisselen. Ondersteuning hiervoor is beperkt. Bovendien is het gebruik van gegevens uit basisregistraties beperkt (in deze keten </w:t>
      </w:r>
      <w:r w:rsidR="00BE03C2" w:rsidRPr="004558AC">
        <w:t>voornamelijk</w:t>
      </w:r>
      <w:r w:rsidRPr="004558AC">
        <w:t xml:space="preserve"> GBA-V en NHR).</w:t>
      </w:r>
    </w:p>
    <w:p w14:paraId="36F6D24C" w14:textId="77777777" w:rsidR="000F0777" w:rsidRPr="004558AC" w:rsidRDefault="000F0777" w:rsidP="00B633A1"/>
    <w:p w14:paraId="35EE76E4" w14:textId="77777777" w:rsidR="000F0777" w:rsidRPr="004558AC" w:rsidRDefault="000F0777" w:rsidP="0042710C">
      <w:r w:rsidRPr="004558AC">
        <w:t>De standaard Betalen en Invorderen services 1.0 voorziet in een efficiëntere invulling van Betalingen en Invorderingen door gegevens uit basisregistraties te gebruiken. En het voorziet in een efficiëntere invulling door met behulp van gestandaardiseerde koppelvlakken processen met elkaar te integreren en gegevens beter uit te wisselen. Veelal vindt informatie-uitwisseling nu plaats op basis van ‘papieren overdracht’, per mail of in CSV-bestanden, zonder dat er standaarden zijn die zijn overgenomen door meerdere leveranciers. Bovendien ondervinden gemeenten veel onnodige administratieve lasten door foutieve adressering.</w:t>
      </w:r>
    </w:p>
    <w:p w14:paraId="1853D508" w14:textId="77777777" w:rsidR="00607493" w:rsidRPr="00A07A4F" w:rsidRDefault="00607493" w:rsidP="0042710C"/>
    <w:p w14:paraId="63206354" w14:textId="77777777" w:rsidR="00607493" w:rsidRPr="004558AC" w:rsidRDefault="00607493" w:rsidP="0042710C">
      <w:pPr>
        <w:autoSpaceDE w:val="0"/>
        <w:autoSpaceDN w:val="0"/>
        <w:adjustRightInd w:val="0"/>
        <w:contextualSpacing w:val="0"/>
      </w:pPr>
      <w:r w:rsidRPr="004558AC">
        <w:t xml:space="preserve">De </w:t>
      </w:r>
      <w:r w:rsidRPr="004558AC">
        <w:rPr>
          <w:b/>
          <w:i/>
        </w:rPr>
        <w:t xml:space="preserve">standaard </w:t>
      </w:r>
      <w:r w:rsidR="000F0777" w:rsidRPr="004558AC">
        <w:rPr>
          <w:b/>
          <w:i/>
        </w:rPr>
        <w:t xml:space="preserve">Betalen en Invorderen </w:t>
      </w:r>
      <w:r w:rsidRPr="004558AC">
        <w:rPr>
          <w:b/>
          <w:i/>
        </w:rPr>
        <w:t xml:space="preserve">services 1.0 </w:t>
      </w:r>
      <w:r w:rsidRPr="00A07A4F">
        <w:rPr>
          <w:b/>
          <w:i/>
        </w:rPr>
        <w:t xml:space="preserve"> </w:t>
      </w:r>
      <w:r w:rsidRPr="00A07A4F">
        <w:t xml:space="preserve">is op </w:t>
      </w:r>
      <w:r w:rsidR="00421011" w:rsidRPr="0042710C">
        <w:t>2 april 2014</w:t>
      </w:r>
      <w:r w:rsidRPr="00A07A4F">
        <w:rPr>
          <w:color w:val="7D90B4" w:themeColor="accent6"/>
        </w:rPr>
        <w:t xml:space="preserve"> </w:t>
      </w:r>
      <w:r w:rsidRPr="00A07A4F">
        <w:t xml:space="preserve">formeel vastgesteld door de StUF Regiegroep. Daarmee heeft de standaard de status ‘In gebruik’ en wordt gemeenten </w:t>
      </w:r>
      <w:r w:rsidRPr="004558AC">
        <w:t xml:space="preserve">aanbevolen om deze standaard te gebruiken. De standaard is een aanscherping en inperking van de StUF 0301 onderlaag, StUF-BG 0310 en StUF-ZKN 0310 standaarden. De berichten en services vormen het StUF sectormodel </w:t>
      </w:r>
      <w:r w:rsidR="000F0777" w:rsidRPr="004558AC">
        <w:t>Betalen en Invorderen</w:t>
      </w:r>
      <w:r w:rsidRPr="004558AC">
        <w:t xml:space="preserve"> (StUF-</w:t>
      </w:r>
      <w:r w:rsidR="000F0777" w:rsidRPr="004558AC">
        <w:t>FIN</w:t>
      </w:r>
      <w:r w:rsidRPr="004558AC">
        <w:t>).</w:t>
      </w:r>
    </w:p>
    <w:p w14:paraId="6C8F7C08" w14:textId="77777777" w:rsidR="00607493" w:rsidRPr="004558AC" w:rsidRDefault="00607493" w:rsidP="0042710C"/>
    <w:p w14:paraId="57963C09" w14:textId="77777777" w:rsidR="00607493" w:rsidRPr="004558AC" w:rsidRDefault="00607493" w:rsidP="0042710C">
      <w:r w:rsidRPr="004558AC">
        <w:t xml:space="preserve">De specificatie van de </w:t>
      </w:r>
      <w:r w:rsidR="000F0777" w:rsidRPr="004558AC">
        <w:t>Betalen en Invorderen</w:t>
      </w:r>
      <w:r w:rsidRPr="004558AC">
        <w:t xml:space="preserve"> services 1.0 is te vinden op:</w:t>
      </w:r>
    </w:p>
    <w:p w14:paraId="398A0C4C" w14:textId="77777777" w:rsidR="00B633A1" w:rsidRDefault="0056365F" w:rsidP="0042710C">
      <w:pPr>
        <w:rPr>
          <w:color w:val="7D90B4" w:themeColor="accent6"/>
        </w:rPr>
      </w:pPr>
      <w:hyperlink r:id="rId19" w:history="1">
        <w:r w:rsidR="00B34B53">
          <w:rPr>
            <w:rStyle w:val="Hyperlink"/>
          </w:rPr>
          <w:t>https://new.kinggemeenten.nl/sites/default/files/document/gr_3693/Koppelvlakspecificatie Keten Betalen en Invorderen v1.00.pdf</w:t>
        </w:r>
      </w:hyperlink>
    </w:p>
    <w:p w14:paraId="00069016" w14:textId="77777777" w:rsidR="00B34B53" w:rsidRPr="004558AC" w:rsidRDefault="00B34B53" w:rsidP="0042710C">
      <w:pPr>
        <w:rPr>
          <w:color w:val="7D90B4" w:themeColor="accent6"/>
        </w:rPr>
      </w:pPr>
    </w:p>
    <w:p w14:paraId="16D2529E" w14:textId="77777777" w:rsidR="007233C6" w:rsidRPr="00A07A4F" w:rsidRDefault="007233C6" w:rsidP="0042710C">
      <w:r w:rsidRPr="004558AC">
        <w:t xml:space="preserve">Voor een juiste toepassing van de </w:t>
      </w:r>
      <w:r w:rsidR="004558AC" w:rsidRPr="004558AC">
        <w:t xml:space="preserve">Betalen en Invorderen services </w:t>
      </w:r>
      <w:r w:rsidRPr="004558AC">
        <w:t xml:space="preserve">worden door KING compliancy instrumenten ontwikkeld met als doel interoperabiliteitsproblemen tussen applicaties bij gemeenten preventief te verminderen. In paragraaf 1.2 is aangegeven wanneer een softwareproduct compliant is aan de </w:t>
      </w:r>
      <w:r w:rsidR="004558AC" w:rsidRPr="004558AC">
        <w:t>Betalen en Invorderen services</w:t>
      </w:r>
      <w:r w:rsidRPr="004558AC">
        <w:t>.</w:t>
      </w:r>
    </w:p>
    <w:p w14:paraId="1DB83AD6" w14:textId="77777777" w:rsidR="00B633A1" w:rsidRPr="00A07A4F" w:rsidRDefault="00B633A1" w:rsidP="0042710C"/>
    <w:p w14:paraId="3FB5F728" w14:textId="77777777" w:rsidR="00B633A1" w:rsidRPr="00A07A4F" w:rsidRDefault="00B633A1" w:rsidP="0042710C">
      <w:r w:rsidRPr="00A07A4F">
        <w:t xml:space="preserve">KING adviseert gemeenten bij aanschaf van software die moet voldoen aan deze standaard gebruik te maken van de Handreiking Levering en Acceptatievoorwaarden ICT </w:t>
      </w:r>
      <w:hyperlink r:id="rId20" w:history="1">
        <w:r w:rsidRPr="00A07A4F">
          <w:rPr>
            <w:rStyle w:val="Hyperlink"/>
          </w:rPr>
          <w:t>https://new.kinggemeenten.nl/operatie-nup/document/handreiking-leverings-en-acceptatievoorwaarden-ict</w:t>
        </w:r>
      </w:hyperlink>
    </w:p>
    <w:p w14:paraId="42D791DF" w14:textId="77777777" w:rsidR="00B633A1" w:rsidRPr="00A07A4F" w:rsidRDefault="00B633A1" w:rsidP="0042710C">
      <w:r w:rsidRPr="00A07A4F">
        <w:t>Daarin zijn voorwaarden opgenomen over het gebruik van compliancy instrumenten.</w:t>
      </w:r>
    </w:p>
    <w:p w14:paraId="6303F7C5" w14:textId="77777777" w:rsidR="00B633A1" w:rsidRPr="00A07A4F" w:rsidRDefault="00B633A1" w:rsidP="0042710C"/>
    <w:p w14:paraId="2A451FA7" w14:textId="77777777" w:rsidR="00B633A1" w:rsidRDefault="00B633A1" w:rsidP="0042710C">
      <w:pPr>
        <w:rPr>
          <w:color w:val="7D90B4" w:themeColor="accent6"/>
        </w:rPr>
      </w:pPr>
      <w:r w:rsidRPr="004558AC">
        <w:t>Met meerdere leveranciers en gebruikersverenigingen zijn over het gebruik van deze compliancy instrumenten afspraken gemaakt in convenante</w:t>
      </w:r>
      <w:r w:rsidR="005D5887" w:rsidRPr="004558AC">
        <w:t xml:space="preserve">n en addenda. In het addendum </w:t>
      </w:r>
      <w:r w:rsidR="004558AC" w:rsidRPr="004558AC">
        <w:t xml:space="preserve">Betalen en Invorderen services </w:t>
      </w:r>
      <w:r w:rsidR="007233C6" w:rsidRPr="004558AC">
        <w:t>1.0</w:t>
      </w:r>
      <w:r w:rsidRPr="004558AC">
        <w:t xml:space="preserve"> worden acties en tijdsplanningen afgesproken die leiden tot implemen</w:t>
      </w:r>
      <w:r w:rsidR="007233C6" w:rsidRPr="004558AC">
        <w:t xml:space="preserve">tatie van de </w:t>
      </w:r>
      <w:r w:rsidR="004558AC" w:rsidRPr="004558AC">
        <w:t>Betalen en Invorderen services</w:t>
      </w:r>
      <w:r w:rsidRPr="004558AC">
        <w:t>. Dit is te vinden op</w:t>
      </w:r>
      <w:r w:rsidRPr="004558AC">
        <w:rPr>
          <w:color w:val="7D90B4" w:themeColor="accent6"/>
        </w:rPr>
        <w:t xml:space="preserve">: </w:t>
      </w:r>
      <w:hyperlink r:id="rId21" w:history="1">
        <w:r w:rsidR="00CF6797" w:rsidRPr="00C712E6">
          <w:rPr>
            <w:rStyle w:val="Hyperlink"/>
          </w:rPr>
          <w:t>https://www.kinggemeenten.nl/secties/leveranciersmanagement/producten/addendum-9-betalen-en-invorderen-services</w:t>
        </w:r>
      </w:hyperlink>
    </w:p>
    <w:p w14:paraId="38DC1067" w14:textId="77777777" w:rsidR="00CF6797" w:rsidRPr="00A07A4F" w:rsidRDefault="00CF6797" w:rsidP="0042710C">
      <w:pPr>
        <w:rPr>
          <w:color w:val="7D90B4" w:themeColor="accent6"/>
        </w:rPr>
      </w:pPr>
    </w:p>
    <w:p w14:paraId="6D6E04E0" w14:textId="77777777" w:rsidR="00B633A1" w:rsidRPr="00A07A4F" w:rsidRDefault="00B633A1" w:rsidP="0042710C">
      <w:pPr>
        <w:rPr>
          <w:color w:val="7D90B4" w:themeColor="accent6"/>
        </w:rPr>
      </w:pPr>
      <w:r w:rsidRPr="00A07A4F">
        <w:lastRenderedPageBreak/>
        <w:t>De relevante afspraken uit dit addendum zijn in hoofdst</w:t>
      </w:r>
      <w:r w:rsidR="007233C6" w:rsidRPr="00A07A4F">
        <w:t>uk 3</w:t>
      </w:r>
      <w:r w:rsidRPr="00A07A4F">
        <w:rPr>
          <w:color w:val="7D90B4" w:themeColor="accent6"/>
        </w:rPr>
        <w:t xml:space="preserve"> </w:t>
      </w:r>
      <w:r w:rsidRPr="00A07A4F">
        <w:t>van dit document toegelicht</w:t>
      </w:r>
      <w:r w:rsidRPr="00A07A4F">
        <w:rPr>
          <w:color w:val="7D90B4" w:themeColor="accent6"/>
        </w:rPr>
        <w:t>.</w:t>
      </w:r>
    </w:p>
    <w:p w14:paraId="30BDEDD4" w14:textId="77777777" w:rsidR="00B633A1" w:rsidRPr="00A07A4F" w:rsidRDefault="00B633A1" w:rsidP="0042710C">
      <w:r w:rsidRPr="00A07A4F">
        <w:t>De leveranciers die dit addendum hebben ondertekend staan op</w:t>
      </w:r>
    </w:p>
    <w:p w14:paraId="01599996" w14:textId="77777777" w:rsidR="00B633A1" w:rsidRPr="00A07A4F" w:rsidRDefault="0056365F" w:rsidP="0042710C">
      <w:hyperlink r:id="rId22" w:history="1">
        <w:r w:rsidR="00B633A1" w:rsidRPr="00A07A4F">
          <w:rPr>
            <w:rStyle w:val="Hyperlink"/>
          </w:rPr>
          <w:t>http://new.kinggemeenten.nl/operatie-nup/ondersteuning/leveranciersmanagement</w:t>
        </w:r>
      </w:hyperlink>
    </w:p>
    <w:p w14:paraId="6565D27A" w14:textId="77777777" w:rsidR="00B633A1" w:rsidRPr="00A07A4F" w:rsidRDefault="00B633A1" w:rsidP="0042710C"/>
    <w:p w14:paraId="0E487B00" w14:textId="77777777" w:rsidR="00B633A1" w:rsidRPr="00A07A4F" w:rsidRDefault="00B633A1" w:rsidP="0042710C">
      <w:pPr>
        <w:rPr>
          <w:color w:val="7D90B4" w:themeColor="accent6"/>
        </w:rPr>
      </w:pPr>
      <w:r w:rsidRPr="00A07A4F">
        <w:t>Op</w:t>
      </w:r>
      <w:r w:rsidRPr="004A36CE">
        <w:t xml:space="preserve"> </w:t>
      </w:r>
      <w:r w:rsidR="004A36CE" w:rsidRPr="004A36CE">
        <w:t>7 mei 2014</w:t>
      </w:r>
      <w:r w:rsidRPr="004A36CE">
        <w:t xml:space="preserve"> </w:t>
      </w:r>
      <w:r w:rsidRPr="00A07A4F">
        <w:t xml:space="preserve">heeft KING de technische professionals van leveranciers tekst en uitleg gegeven over deze testset en het gebruik van het StUF Testplatform. </w:t>
      </w:r>
    </w:p>
    <w:p w14:paraId="0DA3646D" w14:textId="77777777" w:rsidR="00B633A1" w:rsidRPr="00A07A4F" w:rsidRDefault="00B633A1" w:rsidP="0042710C"/>
    <w:p w14:paraId="505070A1" w14:textId="77777777" w:rsidR="00B633A1" w:rsidRPr="00A07A4F" w:rsidRDefault="00CF6797" w:rsidP="0042710C">
      <w:pPr>
        <w:rPr>
          <w:lang w:eastAsia="en-US"/>
        </w:rPr>
      </w:pPr>
      <w:r>
        <w:t>Dit</w:t>
      </w:r>
      <w:r w:rsidR="00B633A1" w:rsidRPr="00A07A4F">
        <w:t xml:space="preserve"> document </w:t>
      </w:r>
      <w:bookmarkEnd w:id="5"/>
      <w:r w:rsidR="00B633A1" w:rsidRPr="00A07A4F">
        <w:t>maakt deel uit van de compliancy instrumenten van KING.</w:t>
      </w:r>
    </w:p>
    <w:p w14:paraId="38FDB1D2" w14:textId="77777777" w:rsidR="00CF6797" w:rsidRDefault="00CF6797">
      <w:pPr>
        <w:contextualSpacing w:val="0"/>
        <w:rPr>
          <w:sz w:val="22"/>
        </w:rPr>
      </w:pPr>
      <w:bookmarkStart w:id="6" w:name="_Toc371080791"/>
      <w:bookmarkEnd w:id="3"/>
    </w:p>
    <w:p w14:paraId="779B9D40" w14:textId="77777777" w:rsidR="004717EE" w:rsidRPr="00A07A4F" w:rsidRDefault="004717EE" w:rsidP="004717EE">
      <w:pPr>
        <w:pStyle w:val="Kop2"/>
        <w:rPr>
          <w:sz w:val="22"/>
        </w:rPr>
      </w:pPr>
      <w:bookmarkStart w:id="7" w:name="_Toc392014103"/>
      <w:r w:rsidRPr="00A07A4F">
        <w:rPr>
          <w:sz w:val="22"/>
        </w:rPr>
        <w:t>Doel van document</w:t>
      </w:r>
      <w:bookmarkEnd w:id="6"/>
      <w:bookmarkEnd w:id="7"/>
    </w:p>
    <w:p w14:paraId="27ECA9E5" w14:textId="77777777" w:rsidR="00B633A1" w:rsidRPr="00A07A4F" w:rsidRDefault="00B633A1" w:rsidP="00B633A1">
      <w:bookmarkStart w:id="8" w:name="_Toc371080792"/>
      <w:r w:rsidRPr="00A07A4F">
        <w:t xml:space="preserve">Doel van dit document is het definiëren van een standaard testset voor het testen van koppelingen die gebaseerd zijn </w:t>
      </w:r>
      <w:r w:rsidRPr="004558AC">
        <w:t>op de</w:t>
      </w:r>
      <w:r w:rsidR="00330174" w:rsidRPr="004558AC">
        <w:t xml:space="preserve"> Betalen en invorderen</w:t>
      </w:r>
      <w:r w:rsidRPr="004558AC">
        <w:t xml:space="preserve"> services 1.0. Deze</w:t>
      </w:r>
      <w:r w:rsidRPr="00A07A4F">
        <w:t xml:space="preserve"> testset beschrijft de tests die minimaal voorafgaand aan het in productie</w:t>
      </w:r>
      <w:r w:rsidR="001C790F">
        <w:t xml:space="preserve"> </w:t>
      </w:r>
      <w:r w:rsidRPr="00A07A4F">
        <w:t xml:space="preserve">nemen van (aangepaste of nieuwe) software door de betreffende softwareleverancier uitgevoerd moeten worden. </w:t>
      </w:r>
    </w:p>
    <w:p w14:paraId="3D3E8398" w14:textId="77777777" w:rsidR="0088270E" w:rsidRPr="00A07A4F" w:rsidRDefault="0088270E" w:rsidP="00B633A1"/>
    <w:p w14:paraId="7E648D87" w14:textId="6AF9DF6D" w:rsidR="00E64E04" w:rsidRPr="00A07A4F" w:rsidRDefault="00B633A1" w:rsidP="00B633A1">
      <w:r w:rsidRPr="00A07A4F">
        <w:t xml:space="preserve">De testen dienen uitgevoerd te worden conform </w:t>
      </w:r>
      <w:r w:rsidR="00CF6797">
        <w:t>dit</w:t>
      </w:r>
      <w:r w:rsidRPr="00A07A4F">
        <w:t xml:space="preserve"> document</w:t>
      </w:r>
      <w:r w:rsidR="00CF6797">
        <w:t>, de</w:t>
      </w:r>
      <w:r w:rsidRPr="00A07A4F">
        <w:t xml:space="preserve"> bijgevoegd</w:t>
      </w:r>
      <w:r w:rsidR="00CF6797">
        <w:t>e</w:t>
      </w:r>
      <w:r w:rsidRPr="00A07A4F">
        <w:t xml:space="preserve"> spreadsheet en met behulp en conform de </w:t>
      </w:r>
      <w:hyperlink r:id="rId23" w:history="1">
        <w:r w:rsidR="00E64E04">
          <w:rPr>
            <w:rStyle w:val="Hyperlink"/>
          </w:rPr>
          <w:t>voorwaarden</w:t>
        </w:r>
      </w:hyperlink>
      <w:r w:rsidR="00E64E04">
        <w:t xml:space="preserve"> </w:t>
      </w:r>
      <w:r w:rsidR="00E64E04" w:rsidRPr="00A07A4F">
        <w:t>van het</w:t>
      </w:r>
      <w:r w:rsidR="00E64E04">
        <w:t xml:space="preserve"> StUF Testplatform.</w:t>
      </w:r>
    </w:p>
    <w:p w14:paraId="4C9451AB" w14:textId="2BB02BFC" w:rsidR="00E64E04" w:rsidRPr="00A07A4F" w:rsidRDefault="007233C6" w:rsidP="007233C6">
      <w:r w:rsidRPr="00A07A4F">
        <w:t xml:space="preserve">Voor gebruik van deze testset is een abonnement voor scenariotesten nodig. Organisaties dienen voor zover ze nog geen abonnement hebben, zich aan te melden. Zie </w:t>
      </w:r>
      <w:hyperlink r:id="rId24" w:history="1">
        <w:r w:rsidR="00E64E04">
          <w:rPr>
            <w:rStyle w:val="Hyperlink"/>
          </w:rPr>
          <w:t>Aanmelden StUF Testplatform</w:t>
        </w:r>
      </w:hyperlink>
      <w:r w:rsidR="00E64E04">
        <w:t>.</w:t>
      </w:r>
    </w:p>
    <w:p w14:paraId="5C084A19" w14:textId="77777777" w:rsidR="0088270E" w:rsidRPr="00A07A4F" w:rsidRDefault="0088270E" w:rsidP="00B633A1"/>
    <w:p w14:paraId="450F75FA" w14:textId="77777777" w:rsidR="004717EE" w:rsidRDefault="00B633A1">
      <w:r w:rsidRPr="00A07A4F">
        <w:t>Indien voldaan wordt aan alle eisen uit paragraaf 1.</w:t>
      </w:r>
      <w:r w:rsidR="00CF6797">
        <w:t>3</w:t>
      </w:r>
      <w:r w:rsidRPr="00A07A4F">
        <w:t xml:space="preserve"> kan de betreffende </w:t>
      </w:r>
      <w:r w:rsidR="0034097F" w:rsidRPr="00A07A4F">
        <w:t>leverancier duidelijk</w:t>
      </w:r>
      <w:r w:rsidR="009C30A1" w:rsidRPr="00A07A4F">
        <w:t xml:space="preserve"> maken</w:t>
      </w:r>
      <w:r w:rsidRPr="00A07A4F">
        <w:t xml:space="preserve"> dat het geteste softwareproduct compliant is aan de </w:t>
      </w:r>
      <w:r w:rsidR="00330174" w:rsidRPr="004558AC">
        <w:t xml:space="preserve">Betalen en Invorderen </w:t>
      </w:r>
      <w:r w:rsidRPr="004558AC">
        <w:t>services 1.0.</w:t>
      </w:r>
    </w:p>
    <w:p w14:paraId="7D2DC9F0" w14:textId="77777777" w:rsidR="00CF6797" w:rsidRPr="00A07A4F" w:rsidRDefault="00CF6797"/>
    <w:p w14:paraId="60A8FF63" w14:textId="77777777" w:rsidR="00B633A1" w:rsidRPr="00421011" w:rsidRDefault="00B633A1" w:rsidP="00421011">
      <w:pPr>
        <w:pStyle w:val="Kop2"/>
        <w:rPr>
          <w:sz w:val="22"/>
        </w:rPr>
      </w:pPr>
      <w:bookmarkStart w:id="9" w:name="_Toc392014104"/>
      <w:r w:rsidRPr="00A07A4F">
        <w:rPr>
          <w:sz w:val="22"/>
        </w:rPr>
        <w:t>Doelgroep</w:t>
      </w:r>
      <w:bookmarkEnd w:id="9"/>
    </w:p>
    <w:p w14:paraId="4E5A54E7" w14:textId="77777777" w:rsidR="005E1FBB" w:rsidRDefault="004558AC">
      <w:pPr>
        <w:rPr>
          <w:color w:val="000000"/>
        </w:rPr>
      </w:pPr>
      <w:r w:rsidRPr="004558AC">
        <w:rPr>
          <w:color w:val="000000"/>
        </w:rPr>
        <w:t xml:space="preserve">Dit document is bedoeld voor testers of andere ICT professionals die inhoudelijk betrokken zijn bij het testen van koppeling(en) op basis van de </w:t>
      </w:r>
      <w:r w:rsidR="007775BE" w:rsidRPr="004558AC">
        <w:t>Betalen en Invorderen services 1.0</w:t>
      </w:r>
      <w:r w:rsidRPr="004558AC">
        <w:rPr>
          <w:color w:val="000000"/>
        </w:rPr>
        <w:t xml:space="preserve"> standaard.</w:t>
      </w:r>
    </w:p>
    <w:p w14:paraId="7A77F6E2" w14:textId="77777777" w:rsidR="00CF6797" w:rsidRPr="004558AC" w:rsidRDefault="00CF6797"/>
    <w:p w14:paraId="67473B8D" w14:textId="77777777" w:rsidR="004717EE" w:rsidRPr="00A07A4F" w:rsidRDefault="004717EE" w:rsidP="004717EE">
      <w:pPr>
        <w:pStyle w:val="Kop2"/>
        <w:rPr>
          <w:sz w:val="22"/>
        </w:rPr>
      </w:pPr>
      <w:bookmarkStart w:id="10" w:name="_Toc392014105"/>
      <w:r w:rsidRPr="00A07A4F">
        <w:rPr>
          <w:sz w:val="22"/>
        </w:rPr>
        <w:t>Wanneer is een softwareproduct compliant</w:t>
      </w:r>
      <w:bookmarkEnd w:id="8"/>
      <w:bookmarkEnd w:id="10"/>
    </w:p>
    <w:p w14:paraId="32C48F61" w14:textId="77777777" w:rsidR="004717EE" w:rsidRDefault="004717EE" w:rsidP="004717EE">
      <w:pPr>
        <w:rPr>
          <w:szCs w:val="20"/>
        </w:rPr>
      </w:pPr>
      <w:r w:rsidRPr="00A07A4F">
        <w:rPr>
          <w:szCs w:val="20"/>
        </w:rPr>
        <w:t xml:space="preserve">Een softwareproduct </w:t>
      </w:r>
      <w:r w:rsidRPr="004558AC">
        <w:rPr>
          <w:szCs w:val="20"/>
        </w:rPr>
        <w:t xml:space="preserve">is compliant aan de </w:t>
      </w:r>
      <w:r w:rsidR="00330174" w:rsidRPr="004558AC">
        <w:t>Betalen en Invorderen</w:t>
      </w:r>
      <w:r w:rsidR="00330174" w:rsidRPr="004558AC">
        <w:rPr>
          <w:szCs w:val="20"/>
        </w:rPr>
        <w:t xml:space="preserve"> services 1.0</w:t>
      </w:r>
      <w:r w:rsidRPr="004558AC">
        <w:rPr>
          <w:szCs w:val="20"/>
        </w:rPr>
        <w:t>*, indien</w:t>
      </w:r>
      <w:r w:rsidRPr="00A07A4F">
        <w:rPr>
          <w:szCs w:val="20"/>
        </w:rPr>
        <w:t xml:space="preserve"> aan alle onderstaande vijf eisen wordt voldaan:</w:t>
      </w:r>
    </w:p>
    <w:p w14:paraId="39BD3915" w14:textId="77777777" w:rsidR="00CF6797" w:rsidRPr="00A07A4F" w:rsidRDefault="00CF6797" w:rsidP="004717EE">
      <w:pPr>
        <w:rPr>
          <w:szCs w:val="20"/>
        </w:rPr>
      </w:pPr>
    </w:p>
    <w:tbl>
      <w:tblPr>
        <w:tblStyle w:val="Tabelraster"/>
        <w:tblW w:w="0" w:type="auto"/>
        <w:tblLook w:val="04A0" w:firstRow="1" w:lastRow="0" w:firstColumn="1" w:lastColumn="0" w:noHBand="0" w:noVBand="1"/>
      </w:tblPr>
      <w:tblGrid>
        <w:gridCol w:w="523"/>
        <w:gridCol w:w="8757"/>
      </w:tblGrid>
      <w:tr w:rsidR="004717EE" w:rsidRPr="00A07A4F" w14:paraId="483E4B85" w14:textId="77777777" w:rsidTr="00A06710">
        <w:trPr>
          <w:trHeight w:val="284"/>
        </w:trPr>
        <w:tc>
          <w:tcPr>
            <w:tcW w:w="0" w:type="auto"/>
            <w:tcBorders>
              <w:top w:val="single" w:sz="4" w:space="0" w:color="auto"/>
              <w:left w:val="single" w:sz="4" w:space="0" w:color="auto"/>
              <w:bottom w:val="single" w:sz="4" w:space="0" w:color="auto"/>
              <w:right w:val="single" w:sz="4" w:space="0" w:color="auto"/>
            </w:tcBorders>
            <w:shd w:val="clear" w:color="auto" w:fill="003359"/>
            <w:vAlign w:val="center"/>
            <w:hideMark/>
          </w:tcPr>
          <w:p w14:paraId="2B43A0FD" w14:textId="77777777" w:rsidR="004717EE" w:rsidRPr="00A07A4F" w:rsidRDefault="00074D75">
            <w:pPr>
              <w:spacing w:after="200" w:line="276" w:lineRule="auto"/>
              <w:jc w:val="center"/>
              <w:rPr>
                <w:rFonts w:asciiTheme="minorHAnsi" w:hAnsiTheme="minorHAnsi" w:cstheme="minorHAnsi"/>
                <w:b/>
                <w:kern w:val="32"/>
                <w:szCs w:val="20"/>
                <w:lang w:eastAsia="en-US"/>
              </w:rPr>
            </w:pPr>
            <w:r w:rsidRPr="00A07A4F">
              <w:rPr>
                <w:b/>
                <w:szCs w:val="20"/>
              </w:rPr>
              <w:t>Nr.</w:t>
            </w:r>
          </w:p>
        </w:tc>
        <w:tc>
          <w:tcPr>
            <w:tcW w:w="0" w:type="auto"/>
            <w:tcBorders>
              <w:top w:val="single" w:sz="4" w:space="0" w:color="auto"/>
              <w:left w:val="single" w:sz="4" w:space="0" w:color="auto"/>
              <w:bottom w:val="single" w:sz="4" w:space="0" w:color="auto"/>
              <w:right w:val="single" w:sz="4" w:space="0" w:color="auto"/>
            </w:tcBorders>
            <w:shd w:val="clear" w:color="auto" w:fill="003359"/>
            <w:hideMark/>
          </w:tcPr>
          <w:p w14:paraId="5C83D2E4" w14:textId="77777777" w:rsidR="004717EE" w:rsidRPr="00A07A4F" w:rsidRDefault="004717EE" w:rsidP="00FF1399">
            <w:pPr>
              <w:spacing w:after="200" w:line="360" w:lineRule="auto"/>
              <w:rPr>
                <w:rFonts w:asciiTheme="minorHAnsi" w:hAnsiTheme="minorHAnsi" w:cstheme="minorHAnsi"/>
                <w:b/>
                <w:kern w:val="32"/>
                <w:szCs w:val="20"/>
                <w:lang w:eastAsia="en-US"/>
              </w:rPr>
            </w:pPr>
            <w:r w:rsidRPr="00A07A4F">
              <w:rPr>
                <w:b/>
                <w:szCs w:val="20"/>
              </w:rPr>
              <w:t>Eis</w:t>
            </w:r>
          </w:p>
        </w:tc>
      </w:tr>
      <w:tr w:rsidR="004717EE" w:rsidRPr="00A07A4F" w14:paraId="3D46346D" w14:textId="77777777" w:rsidTr="00A06710">
        <w:trPr>
          <w:trHeight w:hRule="exact" w:val="567"/>
        </w:trPr>
        <w:tc>
          <w:tcPr>
            <w:tcW w:w="0" w:type="auto"/>
            <w:tcBorders>
              <w:top w:val="single" w:sz="4" w:space="0" w:color="auto"/>
              <w:left w:val="single" w:sz="4" w:space="0" w:color="auto"/>
              <w:bottom w:val="single" w:sz="4" w:space="0" w:color="auto"/>
              <w:right w:val="single" w:sz="4" w:space="0" w:color="auto"/>
            </w:tcBorders>
            <w:vAlign w:val="center"/>
            <w:hideMark/>
          </w:tcPr>
          <w:p w14:paraId="18E40D3A" w14:textId="77777777" w:rsidR="004717EE" w:rsidRPr="00E33BE9" w:rsidRDefault="004717EE" w:rsidP="00E33BE9">
            <w:pPr>
              <w:shd w:val="clear" w:color="auto" w:fill="FFFFFF"/>
              <w:spacing w:before="100" w:beforeAutospacing="1" w:after="100" w:afterAutospacing="1" w:line="240" w:lineRule="auto"/>
              <w:contextualSpacing w:val="0"/>
              <w:rPr>
                <w:szCs w:val="20"/>
              </w:rPr>
            </w:pPr>
            <w:r w:rsidRPr="00E33BE9">
              <w:rPr>
                <w:szCs w:val="20"/>
              </w:rPr>
              <w:t>1</w:t>
            </w:r>
          </w:p>
        </w:tc>
        <w:tc>
          <w:tcPr>
            <w:tcW w:w="0" w:type="auto"/>
            <w:tcBorders>
              <w:top w:val="single" w:sz="4" w:space="0" w:color="auto"/>
              <w:left w:val="single" w:sz="4" w:space="0" w:color="auto"/>
              <w:bottom w:val="single" w:sz="4" w:space="0" w:color="auto"/>
              <w:right w:val="single" w:sz="4" w:space="0" w:color="auto"/>
            </w:tcBorders>
            <w:vAlign w:val="center"/>
            <w:hideMark/>
          </w:tcPr>
          <w:p w14:paraId="7FDC30B9" w14:textId="77777777" w:rsidR="004717EE" w:rsidRPr="00E33BE9" w:rsidRDefault="004717EE" w:rsidP="00E33BE9">
            <w:pPr>
              <w:shd w:val="clear" w:color="auto" w:fill="FFFFFF"/>
              <w:spacing w:before="100" w:beforeAutospacing="1" w:after="100" w:afterAutospacing="1" w:line="240" w:lineRule="auto"/>
              <w:contextualSpacing w:val="0"/>
              <w:rPr>
                <w:szCs w:val="20"/>
              </w:rPr>
            </w:pPr>
            <w:r w:rsidRPr="00E33BE9">
              <w:rPr>
                <w:szCs w:val="20"/>
              </w:rPr>
              <w:t xml:space="preserve">Het betreffende softwareproduct getest is conform de eisen en voorwaarden uit </w:t>
            </w:r>
            <w:r w:rsidR="00CF6797" w:rsidRPr="00E33BE9">
              <w:rPr>
                <w:szCs w:val="20"/>
              </w:rPr>
              <w:t>dit</w:t>
            </w:r>
            <w:r w:rsidRPr="00E33BE9">
              <w:rPr>
                <w:szCs w:val="20"/>
              </w:rPr>
              <w:t xml:space="preserve"> document inclusief de bijlagen en </w:t>
            </w:r>
          </w:p>
        </w:tc>
      </w:tr>
      <w:tr w:rsidR="004717EE" w:rsidRPr="00A07A4F" w14:paraId="27CFF43E" w14:textId="77777777" w:rsidTr="00A06710">
        <w:trPr>
          <w:trHeight w:hRule="exact" w:val="567"/>
        </w:trPr>
        <w:tc>
          <w:tcPr>
            <w:tcW w:w="0" w:type="auto"/>
            <w:tcBorders>
              <w:top w:val="single" w:sz="4" w:space="0" w:color="auto"/>
              <w:left w:val="single" w:sz="4" w:space="0" w:color="auto"/>
              <w:bottom w:val="single" w:sz="4" w:space="0" w:color="auto"/>
              <w:right w:val="single" w:sz="4" w:space="0" w:color="auto"/>
            </w:tcBorders>
            <w:vAlign w:val="center"/>
            <w:hideMark/>
          </w:tcPr>
          <w:p w14:paraId="4955FFF5" w14:textId="77777777" w:rsidR="004717EE" w:rsidRPr="00E33BE9" w:rsidRDefault="004717EE" w:rsidP="00E33BE9">
            <w:pPr>
              <w:shd w:val="clear" w:color="auto" w:fill="FFFFFF"/>
              <w:spacing w:before="100" w:beforeAutospacing="1" w:after="100" w:afterAutospacing="1" w:line="240" w:lineRule="auto"/>
              <w:contextualSpacing w:val="0"/>
              <w:rPr>
                <w:szCs w:val="20"/>
              </w:rPr>
            </w:pPr>
            <w:r w:rsidRPr="00E33BE9">
              <w:rPr>
                <w:szCs w:val="20"/>
              </w:rPr>
              <w:t>2</w:t>
            </w:r>
          </w:p>
        </w:tc>
        <w:tc>
          <w:tcPr>
            <w:tcW w:w="0" w:type="auto"/>
            <w:tcBorders>
              <w:top w:val="single" w:sz="4" w:space="0" w:color="auto"/>
              <w:left w:val="single" w:sz="4" w:space="0" w:color="auto"/>
              <w:bottom w:val="single" w:sz="4" w:space="0" w:color="auto"/>
              <w:right w:val="single" w:sz="4" w:space="0" w:color="auto"/>
            </w:tcBorders>
            <w:vAlign w:val="center"/>
            <w:hideMark/>
          </w:tcPr>
          <w:p w14:paraId="034922FD" w14:textId="77777777" w:rsidR="004717EE" w:rsidRPr="00E33BE9" w:rsidRDefault="004717EE" w:rsidP="00E33BE9">
            <w:pPr>
              <w:shd w:val="clear" w:color="auto" w:fill="FFFFFF"/>
              <w:spacing w:before="100" w:beforeAutospacing="1" w:after="100" w:afterAutospacing="1" w:line="240" w:lineRule="auto"/>
              <w:contextualSpacing w:val="0"/>
              <w:rPr>
                <w:szCs w:val="20"/>
              </w:rPr>
            </w:pPr>
            <w:r w:rsidRPr="00E33BE9">
              <w:rPr>
                <w:szCs w:val="20"/>
              </w:rPr>
              <w:t>De uitvoering heeft plaatsgevonden op en conform de voorwaarden van het StUF testplatform en</w:t>
            </w:r>
          </w:p>
        </w:tc>
      </w:tr>
      <w:tr w:rsidR="004717EE" w:rsidRPr="00A07A4F" w14:paraId="1A08B878" w14:textId="77777777" w:rsidTr="00A06710">
        <w:trPr>
          <w:trHeight w:hRule="exact" w:val="567"/>
        </w:trPr>
        <w:tc>
          <w:tcPr>
            <w:tcW w:w="0" w:type="auto"/>
            <w:tcBorders>
              <w:top w:val="single" w:sz="4" w:space="0" w:color="auto"/>
              <w:left w:val="single" w:sz="4" w:space="0" w:color="auto"/>
              <w:bottom w:val="single" w:sz="4" w:space="0" w:color="auto"/>
              <w:right w:val="single" w:sz="4" w:space="0" w:color="auto"/>
            </w:tcBorders>
            <w:vAlign w:val="center"/>
            <w:hideMark/>
          </w:tcPr>
          <w:p w14:paraId="6FD9A811" w14:textId="77777777" w:rsidR="004717EE" w:rsidRPr="00E33BE9" w:rsidRDefault="004717EE" w:rsidP="00E33BE9">
            <w:pPr>
              <w:shd w:val="clear" w:color="auto" w:fill="FFFFFF"/>
              <w:spacing w:before="100" w:beforeAutospacing="1" w:after="100" w:afterAutospacing="1" w:line="240" w:lineRule="auto"/>
              <w:contextualSpacing w:val="0"/>
              <w:rPr>
                <w:szCs w:val="20"/>
              </w:rPr>
            </w:pPr>
            <w:r w:rsidRPr="00E33BE9">
              <w:rPr>
                <w:szCs w:val="20"/>
              </w:rPr>
              <w:t>3</w:t>
            </w:r>
          </w:p>
        </w:tc>
        <w:tc>
          <w:tcPr>
            <w:tcW w:w="0" w:type="auto"/>
            <w:tcBorders>
              <w:top w:val="single" w:sz="4" w:space="0" w:color="auto"/>
              <w:left w:val="single" w:sz="4" w:space="0" w:color="auto"/>
              <w:bottom w:val="single" w:sz="4" w:space="0" w:color="auto"/>
              <w:right w:val="single" w:sz="4" w:space="0" w:color="auto"/>
            </w:tcBorders>
            <w:vAlign w:val="center"/>
            <w:hideMark/>
          </w:tcPr>
          <w:p w14:paraId="0C119834" w14:textId="77777777" w:rsidR="004717EE" w:rsidRPr="00E33BE9" w:rsidRDefault="004717EE" w:rsidP="00E33BE9">
            <w:pPr>
              <w:shd w:val="clear" w:color="auto" w:fill="FFFFFF"/>
              <w:spacing w:before="100" w:beforeAutospacing="1" w:after="100" w:afterAutospacing="1" w:line="240" w:lineRule="auto"/>
              <w:contextualSpacing w:val="0"/>
              <w:rPr>
                <w:szCs w:val="20"/>
              </w:rPr>
            </w:pPr>
            <w:r w:rsidRPr="00E33BE9">
              <w:rPr>
                <w:szCs w:val="20"/>
              </w:rPr>
              <w:t xml:space="preserve">Een foutloos testresultaat is behaald en </w:t>
            </w:r>
          </w:p>
        </w:tc>
      </w:tr>
      <w:tr w:rsidR="004717EE" w:rsidRPr="00A07A4F" w14:paraId="3AA5011D" w14:textId="77777777" w:rsidTr="00A06710">
        <w:trPr>
          <w:trHeight w:hRule="exact" w:val="567"/>
        </w:trPr>
        <w:tc>
          <w:tcPr>
            <w:tcW w:w="0" w:type="auto"/>
            <w:tcBorders>
              <w:top w:val="single" w:sz="4" w:space="0" w:color="auto"/>
              <w:left w:val="single" w:sz="4" w:space="0" w:color="auto"/>
              <w:bottom w:val="single" w:sz="4" w:space="0" w:color="auto"/>
              <w:right w:val="single" w:sz="4" w:space="0" w:color="auto"/>
            </w:tcBorders>
            <w:vAlign w:val="center"/>
            <w:hideMark/>
          </w:tcPr>
          <w:p w14:paraId="5B998233" w14:textId="77777777" w:rsidR="004717EE" w:rsidRPr="00E33BE9" w:rsidRDefault="004717EE" w:rsidP="00E33BE9">
            <w:pPr>
              <w:shd w:val="clear" w:color="auto" w:fill="FFFFFF"/>
              <w:spacing w:before="100" w:beforeAutospacing="1" w:after="100" w:afterAutospacing="1" w:line="240" w:lineRule="auto"/>
              <w:contextualSpacing w:val="0"/>
              <w:rPr>
                <w:szCs w:val="20"/>
              </w:rPr>
            </w:pPr>
            <w:r w:rsidRPr="00E33BE9">
              <w:rPr>
                <w:szCs w:val="20"/>
              </w:rPr>
              <w:t>4</w:t>
            </w:r>
          </w:p>
        </w:tc>
        <w:tc>
          <w:tcPr>
            <w:tcW w:w="0" w:type="auto"/>
            <w:tcBorders>
              <w:top w:val="single" w:sz="4" w:space="0" w:color="auto"/>
              <w:left w:val="single" w:sz="4" w:space="0" w:color="auto"/>
              <w:bottom w:val="single" w:sz="4" w:space="0" w:color="auto"/>
              <w:right w:val="single" w:sz="4" w:space="0" w:color="auto"/>
            </w:tcBorders>
            <w:vAlign w:val="center"/>
            <w:hideMark/>
          </w:tcPr>
          <w:p w14:paraId="2B24B79E" w14:textId="77777777" w:rsidR="004717EE" w:rsidRPr="00E33BE9" w:rsidRDefault="004717EE" w:rsidP="00E33BE9">
            <w:pPr>
              <w:shd w:val="clear" w:color="auto" w:fill="FFFFFF"/>
              <w:spacing w:before="100" w:beforeAutospacing="1" w:after="100" w:afterAutospacing="1" w:line="240" w:lineRule="auto"/>
              <w:contextualSpacing w:val="0"/>
              <w:rPr>
                <w:szCs w:val="20"/>
              </w:rPr>
            </w:pPr>
            <w:r w:rsidRPr="00E33BE9">
              <w:rPr>
                <w:szCs w:val="20"/>
              </w:rPr>
              <w:t xml:space="preserve">Finale en authentieke testrapporten openbaar zijn gemaakt op het internet en </w:t>
            </w:r>
          </w:p>
        </w:tc>
      </w:tr>
      <w:tr w:rsidR="004717EE" w:rsidRPr="00A07A4F" w14:paraId="67F43BBF" w14:textId="77777777" w:rsidTr="00A06710">
        <w:trPr>
          <w:trHeight w:hRule="exact" w:val="567"/>
        </w:trPr>
        <w:tc>
          <w:tcPr>
            <w:tcW w:w="0" w:type="auto"/>
            <w:tcBorders>
              <w:top w:val="single" w:sz="4" w:space="0" w:color="auto"/>
              <w:left w:val="single" w:sz="4" w:space="0" w:color="auto"/>
              <w:bottom w:val="single" w:sz="4" w:space="0" w:color="auto"/>
              <w:right w:val="single" w:sz="4" w:space="0" w:color="auto"/>
            </w:tcBorders>
            <w:vAlign w:val="center"/>
            <w:hideMark/>
          </w:tcPr>
          <w:p w14:paraId="672891C5" w14:textId="77777777" w:rsidR="004717EE" w:rsidRPr="00E33BE9" w:rsidRDefault="004717EE" w:rsidP="00E33BE9">
            <w:pPr>
              <w:shd w:val="clear" w:color="auto" w:fill="FFFFFF"/>
              <w:spacing w:before="100" w:beforeAutospacing="1" w:after="100" w:afterAutospacing="1" w:line="240" w:lineRule="auto"/>
              <w:contextualSpacing w:val="0"/>
              <w:rPr>
                <w:szCs w:val="20"/>
              </w:rPr>
            </w:pPr>
            <w:r w:rsidRPr="00E33BE9">
              <w:rPr>
                <w:szCs w:val="20"/>
              </w:rPr>
              <w:t>5</w:t>
            </w:r>
          </w:p>
        </w:tc>
        <w:tc>
          <w:tcPr>
            <w:tcW w:w="0" w:type="auto"/>
            <w:tcBorders>
              <w:top w:val="single" w:sz="4" w:space="0" w:color="auto"/>
              <w:left w:val="single" w:sz="4" w:space="0" w:color="auto"/>
              <w:bottom w:val="single" w:sz="4" w:space="0" w:color="auto"/>
              <w:right w:val="single" w:sz="4" w:space="0" w:color="auto"/>
            </w:tcBorders>
            <w:vAlign w:val="center"/>
            <w:hideMark/>
          </w:tcPr>
          <w:p w14:paraId="17D28180" w14:textId="77777777" w:rsidR="00E33BE9" w:rsidRPr="00E33BE9" w:rsidRDefault="00E33BE9" w:rsidP="00E33BE9">
            <w:pPr>
              <w:shd w:val="clear" w:color="auto" w:fill="FFFFFF"/>
              <w:spacing w:before="100" w:beforeAutospacing="1" w:after="100" w:afterAutospacing="1" w:line="240" w:lineRule="auto"/>
              <w:contextualSpacing w:val="0"/>
              <w:rPr>
                <w:szCs w:val="20"/>
              </w:rPr>
            </w:pPr>
            <w:r w:rsidRPr="008F343B">
              <w:rPr>
                <w:szCs w:val="20"/>
              </w:rPr>
              <w:t>In de GEMMA softwarecatalogus heeft u het auth</w:t>
            </w:r>
            <w:r>
              <w:rPr>
                <w:szCs w:val="20"/>
              </w:rPr>
              <w:t>entieke testrapport uit stap 4 gepubliceerd</w:t>
            </w:r>
            <w:r w:rsidRPr="008F343B">
              <w:rPr>
                <w:szCs w:val="20"/>
              </w:rPr>
              <w:t xml:space="preserve"> bij het betreffende softwareproduct en aangegeven (aangevinkt) dat u compliant bent.</w:t>
            </w:r>
          </w:p>
          <w:p w14:paraId="1A6D2369" w14:textId="4808E1FD" w:rsidR="004717EE" w:rsidRPr="00E33BE9" w:rsidRDefault="004717EE" w:rsidP="00E33BE9">
            <w:pPr>
              <w:shd w:val="clear" w:color="auto" w:fill="FFFFFF"/>
              <w:spacing w:before="100" w:beforeAutospacing="1" w:after="100" w:afterAutospacing="1" w:line="240" w:lineRule="auto"/>
              <w:contextualSpacing w:val="0"/>
              <w:rPr>
                <w:szCs w:val="20"/>
              </w:rPr>
            </w:pPr>
          </w:p>
        </w:tc>
      </w:tr>
    </w:tbl>
    <w:p w14:paraId="1FA50EF7" w14:textId="77777777" w:rsidR="00CF6797" w:rsidRDefault="00CF6797" w:rsidP="00CF6797">
      <w:pPr>
        <w:spacing w:line="360" w:lineRule="auto"/>
        <w:ind w:left="142" w:hanging="284"/>
        <w:rPr>
          <w:i/>
          <w:sz w:val="16"/>
          <w:szCs w:val="20"/>
        </w:rPr>
      </w:pPr>
    </w:p>
    <w:p w14:paraId="1A3BE7E2" w14:textId="77777777" w:rsidR="00FF1399" w:rsidRPr="00CF6797" w:rsidRDefault="004717EE" w:rsidP="00CF6797">
      <w:pPr>
        <w:spacing w:line="360" w:lineRule="auto"/>
        <w:ind w:left="142" w:hanging="284"/>
        <w:rPr>
          <w:i/>
          <w:sz w:val="16"/>
          <w:szCs w:val="20"/>
        </w:rPr>
      </w:pPr>
      <w:r w:rsidRPr="00CF6797">
        <w:rPr>
          <w:i/>
          <w:sz w:val="16"/>
          <w:szCs w:val="20"/>
        </w:rPr>
        <w:t>*) Hoewel een foutloos testresultaat van deze test</w:t>
      </w:r>
      <w:r w:rsidR="00E32B13">
        <w:rPr>
          <w:i/>
          <w:sz w:val="16"/>
          <w:szCs w:val="20"/>
        </w:rPr>
        <w:t xml:space="preserve"> </w:t>
      </w:r>
      <w:r w:rsidRPr="00CF6797">
        <w:rPr>
          <w:i/>
          <w:sz w:val="16"/>
          <w:szCs w:val="20"/>
        </w:rPr>
        <w:t xml:space="preserve">set geen absolute zekerheid geeft van 100% interoperabiliteit tussen applicaties geeft dit wel een goede indicatie van de kwaliteit van de ondersteuning van de standaard. </w:t>
      </w:r>
    </w:p>
    <w:p w14:paraId="073B8DE4" w14:textId="32624759" w:rsidR="00FF1399" w:rsidRPr="00A07A4F" w:rsidRDefault="00E33BE9" w:rsidP="00FF1399">
      <w:pPr>
        <w:pStyle w:val="Kop1"/>
      </w:pPr>
      <w:bookmarkStart w:id="11" w:name="_Toc371080793"/>
      <w:bookmarkStart w:id="12" w:name="_Toc392014106"/>
      <w:r>
        <w:lastRenderedPageBreak/>
        <w:t xml:space="preserve">Specificatie van </w:t>
      </w:r>
      <w:proofErr w:type="spellStart"/>
      <w:r>
        <w:t>t</w:t>
      </w:r>
      <w:r w:rsidR="00FF1399" w:rsidRPr="00A07A4F">
        <w:t>estset</w:t>
      </w:r>
      <w:bookmarkEnd w:id="11"/>
      <w:bookmarkEnd w:id="12"/>
      <w:proofErr w:type="spellEnd"/>
    </w:p>
    <w:p w14:paraId="12BF0D91" w14:textId="77777777" w:rsidR="00FF1399" w:rsidRPr="00A07A4F" w:rsidRDefault="00FF1399" w:rsidP="00FF1399">
      <w:pPr>
        <w:pStyle w:val="Kop2"/>
        <w:rPr>
          <w:sz w:val="18"/>
          <w:szCs w:val="20"/>
        </w:rPr>
      </w:pPr>
      <w:bookmarkStart w:id="13" w:name="_Toc371080794"/>
      <w:bookmarkStart w:id="14" w:name="_Toc392014107"/>
      <w:r w:rsidRPr="00A07A4F">
        <w:rPr>
          <w:sz w:val="22"/>
        </w:rPr>
        <w:t>Testscope</w:t>
      </w:r>
      <w:bookmarkEnd w:id="13"/>
      <w:bookmarkEnd w:id="14"/>
    </w:p>
    <w:p w14:paraId="24062359" w14:textId="77777777" w:rsidR="00E33BE9" w:rsidRPr="00FF1399" w:rsidRDefault="00E33BE9" w:rsidP="00E33BE9">
      <w:pPr>
        <w:spacing w:line="240" w:lineRule="auto"/>
        <w:rPr>
          <w:szCs w:val="20"/>
        </w:rPr>
      </w:pPr>
      <w:r w:rsidRPr="00FF1399">
        <w:rPr>
          <w:szCs w:val="20"/>
        </w:rPr>
        <w:t xml:space="preserve">Leveranciers van gemeentelijke software dienen koppelingen te leveren die volledig voldoen aan de </w:t>
      </w:r>
      <w:r>
        <w:rPr>
          <w:szCs w:val="20"/>
        </w:rPr>
        <w:t>standaard</w:t>
      </w:r>
      <w:r w:rsidRPr="00FF1399">
        <w:rPr>
          <w:szCs w:val="20"/>
        </w:rPr>
        <w:t xml:space="preserve">. Afhankelijk van de GEMMA referentiecomponent(en) die een </w:t>
      </w:r>
      <w:r>
        <w:rPr>
          <w:szCs w:val="20"/>
        </w:rPr>
        <w:t xml:space="preserve">softwareproduct </w:t>
      </w:r>
      <w:r w:rsidRPr="00FF1399">
        <w:rPr>
          <w:szCs w:val="20"/>
        </w:rPr>
        <w:t>invult binnen het toepassingsgebied van de standaard stelt de standaard andere eisen. Daardoor is de testscope niet voor alle applicaties gelijk.</w:t>
      </w:r>
    </w:p>
    <w:p w14:paraId="1A86CDA0" w14:textId="77777777" w:rsidR="00E33BE9" w:rsidRPr="004717EE" w:rsidRDefault="00E33BE9" w:rsidP="00E33BE9">
      <w:pPr>
        <w:spacing w:line="240" w:lineRule="auto"/>
        <w:rPr>
          <w:szCs w:val="20"/>
        </w:rPr>
      </w:pPr>
    </w:p>
    <w:p w14:paraId="408B20C2" w14:textId="06AACE59" w:rsidR="00E33BE9" w:rsidRDefault="00E33BE9" w:rsidP="00E33BE9">
      <w:pPr>
        <w:spacing w:line="240" w:lineRule="auto"/>
        <w:rPr>
          <w:szCs w:val="20"/>
        </w:rPr>
      </w:pPr>
      <w:r>
        <w:rPr>
          <w:szCs w:val="20"/>
        </w:rPr>
        <w:t xml:space="preserve">De Betalen en invorderen services standaard specificeert de koppeling tussen vier referentiecomponenten/ rollen </w:t>
      </w:r>
      <w:r>
        <w:rPr>
          <w:rStyle w:val="Voetnootmarkering"/>
          <w:szCs w:val="20"/>
        </w:rPr>
        <w:footnoteReference w:id="1"/>
      </w:r>
      <w:r>
        <w:rPr>
          <w:szCs w:val="20"/>
        </w:rPr>
        <w:t>. Dit zijn:</w:t>
      </w:r>
    </w:p>
    <w:p w14:paraId="34747DB5" w14:textId="547CC856" w:rsidR="00E33BE9" w:rsidRPr="008F343B" w:rsidRDefault="00B66A34" w:rsidP="00E33BE9">
      <w:pPr>
        <w:pStyle w:val="Lijstalinea"/>
        <w:numPr>
          <w:ilvl w:val="0"/>
          <w:numId w:val="29"/>
        </w:numPr>
        <w:spacing w:line="240" w:lineRule="auto"/>
        <w:rPr>
          <w:szCs w:val="20"/>
        </w:rPr>
      </w:pPr>
      <w:proofErr w:type="spellStart"/>
      <w:r>
        <w:rPr>
          <w:szCs w:val="20"/>
        </w:rPr>
        <w:t>Taakspecifieke</w:t>
      </w:r>
      <w:proofErr w:type="spellEnd"/>
      <w:r>
        <w:rPr>
          <w:szCs w:val="20"/>
        </w:rPr>
        <w:t xml:space="preserve"> applicatie</w:t>
      </w:r>
    </w:p>
    <w:p w14:paraId="74074A50" w14:textId="7E18B5CD" w:rsidR="00E33BE9" w:rsidRPr="008F343B" w:rsidRDefault="00B66A34" w:rsidP="00E33BE9">
      <w:pPr>
        <w:pStyle w:val="Lijstalinea"/>
        <w:numPr>
          <w:ilvl w:val="0"/>
          <w:numId w:val="29"/>
        </w:numPr>
        <w:spacing w:line="240" w:lineRule="auto"/>
        <w:rPr>
          <w:szCs w:val="20"/>
        </w:rPr>
      </w:pPr>
      <w:r>
        <w:rPr>
          <w:szCs w:val="20"/>
        </w:rPr>
        <w:t>Inningensysteem</w:t>
      </w:r>
    </w:p>
    <w:p w14:paraId="56BADCCB" w14:textId="44A4DD2A" w:rsidR="00E33BE9" w:rsidRPr="008F343B" w:rsidRDefault="00B66A34" w:rsidP="00E33BE9">
      <w:pPr>
        <w:pStyle w:val="Lijstalinea"/>
        <w:numPr>
          <w:ilvl w:val="0"/>
          <w:numId w:val="29"/>
        </w:numPr>
        <w:spacing w:line="240" w:lineRule="auto"/>
        <w:rPr>
          <w:szCs w:val="20"/>
        </w:rPr>
      </w:pPr>
      <w:proofErr w:type="spellStart"/>
      <w:r>
        <w:rPr>
          <w:szCs w:val="20"/>
        </w:rPr>
        <w:t>Financiele</w:t>
      </w:r>
      <w:proofErr w:type="spellEnd"/>
      <w:r>
        <w:rPr>
          <w:szCs w:val="20"/>
        </w:rPr>
        <w:t xml:space="preserve"> Administratie</w:t>
      </w:r>
    </w:p>
    <w:p w14:paraId="160B66E0" w14:textId="77777777" w:rsidR="00E33BE9" w:rsidRDefault="00E33BE9" w:rsidP="00E33BE9">
      <w:pPr>
        <w:spacing w:line="240" w:lineRule="auto"/>
        <w:rPr>
          <w:sz w:val="20"/>
          <w:szCs w:val="20"/>
        </w:rPr>
      </w:pPr>
    </w:p>
    <w:p w14:paraId="4E76613D" w14:textId="77777777" w:rsidR="00E33BE9" w:rsidRPr="008F343B" w:rsidRDefault="00E33BE9" w:rsidP="00E33BE9">
      <w:pPr>
        <w:spacing w:line="240" w:lineRule="auto"/>
        <w:rPr>
          <w:szCs w:val="20"/>
        </w:rPr>
      </w:pPr>
      <w:r w:rsidRPr="008F343B">
        <w:rPr>
          <w:szCs w:val="20"/>
        </w:rPr>
        <w:t>Onderstaande afbeelding geeft een overzicht van de applicatie architectuur.</w:t>
      </w:r>
    </w:p>
    <w:p w14:paraId="2E7D2E0A" w14:textId="77777777" w:rsidR="00E33BE9" w:rsidRDefault="00E33BE9" w:rsidP="00E33BE9">
      <w:pPr>
        <w:spacing w:line="240" w:lineRule="auto"/>
        <w:rPr>
          <w:sz w:val="20"/>
          <w:szCs w:val="20"/>
        </w:rPr>
      </w:pPr>
    </w:p>
    <w:p w14:paraId="135BF70C" w14:textId="2149E531" w:rsidR="00E33BE9" w:rsidRPr="00F242B5" w:rsidRDefault="00E33BE9" w:rsidP="00E33BE9">
      <w:pPr>
        <w:pStyle w:val="tabeltekst"/>
      </w:pPr>
      <w:r>
        <w:rPr>
          <w:noProof/>
          <w:lang w:val="en-US" w:eastAsia="en-US"/>
        </w:rPr>
        <w:drawing>
          <wp:inline distT="0" distB="0" distL="0" distR="0" wp14:anchorId="2AEA4409" wp14:editId="5367B678">
            <wp:extent cx="4158533" cy="2289100"/>
            <wp:effectExtent l="0" t="0" r="0" b="0"/>
            <wp:docPr id="56" name="Afbeelding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talen-Invorderen_ Sequencediagram Testsetbeschrijving.png"/>
                    <pic:cNvPicPr/>
                  </pic:nvPicPr>
                  <pic:blipFill>
                    <a:blip r:embed="rId25">
                      <a:extLst>
                        <a:ext uri="{28A0092B-C50C-407E-A947-70E740481C1C}">
                          <a14:useLocalDpi xmlns:a14="http://schemas.microsoft.com/office/drawing/2010/main" val="0"/>
                        </a:ext>
                      </a:extLst>
                    </a:blip>
                    <a:stretch>
                      <a:fillRect/>
                    </a:stretch>
                  </pic:blipFill>
                  <pic:spPr>
                    <a:xfrm>
                      <a:off x="0" y="0"/>
                      <a:ext cx="4166138" cy="2293286"/>
                    </a:xfrm>
                    <a:prstGeom prst="rect">
                      <a:avLst/>
                    </a:prstGeom>
                  </pic:spPr>
                </pic:pic>
              </a:graphicData>
            </a:graphic>
          </wp:inline>
        </w:drawing>
      </w:r>
      <w:r>
        <w:br w:type="textWrapping" w:clear="all"/>
      </w:r>
      <w:r>
        <w:rPr>
          <w:szCs w:val="16"/>
        </w:rPr>
        <w:t xml:space="preserve">Figuur </w:t>
      </w:r>
      <w:r>
        <w:rPr>
          <w:bCs/>
          <w:color w:val="E37222"/>
          <w:szCs w:val="16"/>
        </w:rPr>
        <w:fldChar w:fldCharType="begin"/>
      </w:r>
      <w:r>
        <w:rPr>
          <w:szCs w:val="16"/>
        </w:rPr>
        <w:instrText xml:space="preserve"> SEQ Figuur \* ARABIC </w:instrText>
      </w:r>
      <w:r>
        <w:rPr>
          <w:bCs/>
          <w:color w:val="E37222"/>
          <w:szCs w:val="16"/>
        </w:rPr>
        <w:fldChar w:fldCharType="separate"/>
      </w:r>
      <w:r>
        <w:rPr>
          <w:noProof/>
          <w:szCs w:val="16"/>
        </w:rPr>
        <w:t>1</w:t>
      </w:r>
      <w:r>
        <w:rPr>
          <w:bCs/>
          <w:color w:val="E37222"/>
          <w:szCs w:val="16"/>
        </w:rPr>
        <w:fldChar w:fldCharType="end"/>
      </w:r>
      <w:r>
        <w:rPr>
          <w:szCs w:val="16"/>
        </w:rPr>
        <w:t>: Applicatie architectuur</w:t>
      </w:r>
      <w:r>
        <w:rPr>
          <w:szCs w:val="16"/>
        </w:rPr>
        <w:br/>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2552"/>
        <w:gridCol w:w="3118"/>
      </w:tblGrid>
      <w:tr w:rsidR="00E33BE9" w14:paraId="0B845D32" w14:textId="77777777" w:rsidTr="00E33BE9">
        <w:trPr>
          <w:trHeight w:val="378"/>
        </w:trPr>
        <w:tc>
          <w:tcPr>
            <w:tcW w:w="2943" w:type="dxa"/>
            <w:tcBorders>
              <w:top w:val="single" w:sz="4" w:space="0" w:color="auto"/>
              <w:left w:val="single" w:sz="4" w:space="0" w:color="auto"/>
              <w:bottom w:val="single" w:sz="4" w:space="0" w:color="auto"/>
              <w:right w:val="single" w:sz="4" w:space="0" w:color="auto"/>
            </w:tcBorders>
            <w:hideMark/>
          </w:tcPr>
          <w:p w14:paraId="4A2150CA" w14:textId="77777777" w:rsidR="00E33BE9" w:rsidRPr="008F343B" w:rsidRDefault="00E33BE9" w:rsidP="00E33BE9">
            <w:pPr>
              <w:spacing w:line="240" w:lineRule="auto"/>
              <w:rPr>
                <w:szCs w:val="20"/>
              </w:rPr>
            </w:pPr>
            <w:r w:rsidRPr="008F343B">
              <w:rPr>
                <w:szCs w:val="20"/>
              </w:rPr>
              <w:object w:dxaOrig="1180" w:dyaOrig="465" w14:anchorId="045B89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69.5pt;height:27.55pt" o:ole="">
                  <v:imagedata r:id="rId26" o:title=""/>
                </v:shape>
                <o:OLEObject Type="Embed" ProgID="Visio.Drawing.11" ShapeID="_x0000_i1026" DrawAspect="Content" ObjectID="_1478353227" r:id="rId27"/>
              </w:object>
            </w:r>
          </w:p>
        </w:tc>
        <w:tc>
          <w:tcPr>
            <w:tcW w:w="2552" w:type="dxa"/>
            <w:tcBorders>
              <w:top w:val="single" w:sz="4" w:space="0" w:color="auto"/>
              <w:left w:val="single" w:sz="4" w:space="0" w:color="auto"/>
              <w:bottom w:val="single" w:sz="4" w:space="0" w:color="auto"/>
              <w:right w:val="single" w:sz="4" w:space="0" w:color="auto"/>
            </w:tcBorders>
            <w:hideMark/>
          </w:tcPr>
          <w:p w14:paraId="7B252F85" w14:textId="77777777" w:rsidR="00E33BE9" w:rsidRPr="008F343B" w:rsidRDefault="00E33BE9" w:rsidP="00E33BE9">
            <w:pPr>
              <w:spacing w:line="240" w:lineRule="auto"/>
              <w:rPr>
                <w:szCs w:val="20"/>
              </w:rPr>
            </w:pPr>
            <w:r w:rsidRPr="008F343B">
              <w:rPr>
                <w:szCs w:val="20"/>
              </w:rPr>
              <w:t>“</w:t>
            </w:r>
            <w:proofErr w:type="spellStart"/>
            <w:r w:rsidRPr="008F343B">
              <w:rPr>
                <w:szCs w:val="20"/>
              </w:rPr>
              <w:t>Realizes</w:t>
            </w:r>
            <w:proofErr w:type="spellEnd"/>
            <w:r w:rsidRPr="008F343B">
              <w:rPr>
                <w:szCs w:val="20"/>
              </w:rPr>
              <w:t>”</w:t>
            </w:r>
          </w:p>
        </w:tc>
        <w:tc>
          <w:tcPr>
            <w:tcW w:w="3118" w:type="dxa"/>
            <w:tcBorders>
              <w:top w:val="single" w:sz="4" w:space="0" w:color="auto"/>
              <w:left w:val="single" w:sz="4" w:space="0" w:color="auto"/>
              <w:bottom w:val="single" w:sz="4" w:space="0" w:color="auto"/>
              <w:right w:val="single" w:sz="4" w:space="0" w:color="auto"/>
            </w:tcBorders>
            <w:hideMark/>
          </w:tcPr>
          <w:p w14:paraId="5C9CEEDC" w14:textId="77777777" w:rsidR="00E33BE9" w:rsidRPr="008F343B" w:rsidRDefault="00E33BE9" w:rsidP="00E33BE9">
            <w:pPr>
              <w:spacing w:line="240" w:lineRule="auto"/>
              <w:rPr>
                <w:szCs w:val="20"/>
              </w:rPr>
            </w:pPr>
            <w:r w:rsidRPr="008F343B">
              <w:rPr>
                <w:szCs w:val="20"/>
              </w:rPr>
              <w:t xml:space="preserve">De </w:t>
            </w:r>
            <w:proofErr w:type="spellStart"/>
            <w:r w:rsidRPr="008F343B">
              <w:rPr>
                <w:szCs w:val="20"/>
              </w:rPr>
              <w:t>refentiecomponent</w:t>
            </w:r>
            <w:proofErr w:type="spellEnd"/>
            <w:r w:rsidRPr="008F343B">
              <w:rPr>
                <w:szCs w:val="20"/>
              </w:rPr>
              <w:t xml:space="preserve"> moet deze services leveren</w:t>
            </w:r>
          </w:p>
        </w:tc>
      </w:tr>
      <w:tr w:rsidR="00E33BE9" w14:paraId="49C5D54D" w14:textId="77777777" w:rsidTr="00E33BE9">
        <w:tc>
          <w:tcPr>
            <w:tcW w:w="2943" w:type="dxa"/>
            <w:tcBorders>
              <w:top w:val="single" w:sz="4" w:space="0" w:color="auto"/>
              <w:left w:val="single" w:sz="4" w:space="0" w:color="auto"/>
              <w:bottom w:val="single" w:sz="4" w:space="0" w:color="auto"/>
              <w:right w:val="single" w:sz="4" w:space="0" w:color="auto"/>
            </w:tcBorders>
            <w:hideMark/>
          </w:tcPr>
          <w:p w14:paraId="6FF7F086" w14:textId="77777777" w:rsidR="00E33BE9" w:rsidRPr="008F343B" w:rsidRDefault="00E33BE9" w:rsidP="00E33BE9">
            <w:pPr>
              <w:spacing w:line="240" w:lineRule="auto"/>
              <w:rPr>
                <w:szCs w:val="20"/>
              </w:rPr>
            </w:pPr>
            <w:r w:rsidRPr="008F343B">
              <w:rPr>
                <w:szCs w:val="20"/>
              </w:rPr>
              <w:object w:dxaOrig="1180" w:dyaOrig="465" w14:anchorId="46AD3C75">
                <v:shape id="_x0000_i1027" type="#_x0000_t75" style="width:69.5pt;height:27.55pt" o:ole="">
                  <v:imagedata r:id="rId28" o:title=""/>
                </v:shape>
                <o:OLEObject Type="Embed" ProgID="Visio.Drawing.11" ShapeID="_x0000_i1027" DrawAspect="Content" ObjectID="_1478353228" r:id="rId29"/>
              </w:object>
            </w:r>
          </w:p>
        </w:tc>
        <w:tc>
          <w:tcPr>
            <w:tcW w:w="2552" w:type="dxa"/>
            <w:tcBorders>
              <w:top w:val="single" w:sz="4" w:space="0" w:color="auto"/>
              <w:left w:val="single" w:sz="4" w:space="0" w:color="auto"/>
              <w:bottom w:val="single" w:sz="4" w:space="0" w:color="auto"/>
              <w:right w:val="single" w:sz="4" w:space="0" w:color="auto"/>
            </w:tcBorders>
            <w:hideMark/>
          </w:tcPr>
          <w:p w14:paraId="15D328B6" w14:textId="77777777" w:rsidR="00E33BE9" w:rsidRPr="008F343B" w:rsidRDefault="00E33BE9" w:rsidP="00E33BE9">
            <w:pPr>
              <w:spacing w:line="240" w:lineRule="auto"/>
              <w:rPr>
                <w:szCs w:val="20"/>
              </w:rPr>
            </w:pPr>
            <w:r w:rsidRPr="008F343B">
              <w:rPr>
                <w:szCs w:val="20"/>
              </w:rPr>
              <w:t>“</w:t>
            </w:r>
            <w:proofErr w:type="spellStart"/>
            <w:r w:rsidRPr="008F343B">
              <w:rPr>
                <w:szCs w:val="20"/>
              </w:rPr>
              <w:t>Realizes</w:t>
            </w:r>
            <w:proofErr w:type="spellEnd"/>
            <w:r w:rsidRPr="008F343B">
              <w:rPr>
                <w:szCs w:val="20"/>
              </w:rPr>
              <w:t>”</w:t>
            </w:r>
          </w:p>
        </w:tc>
        <w:tc>
          <w:tcPr>
            <w:tcW w:w="3118" w:type="dxa"/>
            <w:tcBorders>
              <w:top w:val="single" w:sz="4" w:space="0" w:color="auto"/>
              <w:left w:val="single" w:sz="4" w:space="0" w:color="auto"/>
              <w:bottom w:val="single" w:sz="4" w:space="0" w:color="auto"/>
              <w:right w:val="single" w:sz="4" w:space="0" w:color="auto"/>
            </w:tcBorders>
            <w:hideMark/>
          </w:tcPr>
          <w:p w14:paraId="60CD9479" w14:textId="77777777" w:rsidR="00E33BE9" w:rsidRPr="008F343B" w:rsidRDefault="00E33BE9" w:rsidP="00E33BE9">
            <w:pPr>
              <w:spacing w:line="240" w:lineRule="auto"/>
              <w:rPr>
                <w:szCs w:val="20"/>
              </w:rPr>
            </w:pPr>
            <w:r w:rsidRPr="008F343B">
              <w:rPr>
                <w:szCs w:val="20"/>
              </w:rPr>
              <w:t>De referentiecomponent mag optioneel deze services bieden</w:t>
            </w:r>
          </w:p>
        </w:tc>
      </w:tr>
      <w:tr w:rsidR="00E33BE9" w14:paraId="58C26B38" w14:textId="77777777" w:rsidTr="00E33BE9">
        <w:tc>
          <w:tcPr>
            <w:tcW w:w="2943" w:type="dxa"/>
            <w:tcBorders>
              <w:top w:val="single" w:sz="4" w:space="0" w:color="auto"/>
              <w:left w:val="single" w:sz="4" w:space="0" w:color="auto"/>
              <w:bottom w:val="single" w:sz="4" w:space="0" w:color="auto"/>
              <w:right w:val="single" w:sz="4" w:space="0" w:color="auto"/>
            </w:tcBorders>
            <w:hideMark/>
          </w:tcPr>
          <w:p w14:paraId="4594C1AA" w14:textId="77777777" w:rsidR="00E33BE9" w:rsidRPr="008F343B" w:rsidRDefault="00E33BE9" w:rsidP="00E33BE9">
            <w:pPr>
              <w:spacing w:line="240" w:lineRule="auto"/>
              <w:rPr>
                <w:szCs w:val="20"/>
              </w:rPr>
            </w:pPr>
            <w:r w:rsidRPr="008F343B">
              <w:rPr>
                <w:szCs w:val="20"/>
              </w:rPr>
              <w:object w:dxaOrig="1031" w:dyaOrig="317" w14:anchorId="7EF53708">
                <v:shape id="_x0000_i1028" type="#_x0000_t75" style="width:61.35pt;height:18.15pt" o:ole="">
                  <v:imagedata r:id="rId30" o:title=""/>
                </v:shape>
                <o:OLEObject Type="Embed" ProgID="Visio.Drawing.11" ShapeID="_x0000_i1028" DrawAspect="Content" ObjectID="_1478353229" r:id="rId31"/>
              </w:object>
            </w:r>
          </w:p>
        </w:tc>
        <w:tc>
          <w:tcPr>
            <w:tcW w:w="2552" w:type="dxa"/>
            <w:tcBorders>
              <w:top w:val="single" w:sz="4" w:space="0" w:color="auto"/>
              <w:left w:val="single" w:sz="4" w:space="0" w:color="auto"/>
              <w:bottom w:val="single" w:sz="4" w:space="0" w:color="auto"/>
              <w:right w:val="single" w:sz="4" w:space="0" w:color="auto"/>
            </w:tcBorders>
            <w:hideMark/>
          </w:tcPr>
          <w:p w14:paraId="76D676AA" w14:textId="77777777" w:rsidR="00E33BE9" w:rsidRPr="008F343B" w:rsidRDefault="00E33BE9" w:rsidP="00E33BE9">
            <w:pPr>
              <w:spacing w:line="240" w:lineRule="auto"/>
              <w:rPr>
                <w:szCs w:val="20"/>
              </w:rPr>
            </w:pPr>
            <w:r w:rsidRPr="008F343B">
              <w:rPr>
                <w:szCs w:val="20"/>
              </w:rPr>
              <w:t>“</w:t>
            </w:r>
            <w:proofErr w:type="spellStart"/>
            <w:r w:rsidRPr="008F343B">
              <w:rPr>
                <w:szCs w:val="20"/>
              </w:rPr>
              <w:t>Used</w:t>
            </w:r>
            <w:proofErr w:type="spellEnd"/>
            <w:r w:rsidRPr="008F343B">
              <w:rPr>
                <w:szCs w:val="20"/>
              </w:rPr>
              <w:t xml:space="preserve"> </w:t>
            </w:r>
            <w:proofErr w:type="spellStart"/>
            <w:r w:rsidRPr="008F343B">
              <w:rPr>
                <w:szCs w:val="20"/>
              </w:rPr>
              <w:t>by</w:t>
            </w:r>
            <w:proofErr w:type="spellEnd"/>
            <w:r w:rsidRPr="008F343B">
              <w:rPr>
                <w:szCs w:val="20"/>
              </w:rPr>
              <w:t>”</w:t>
            </w:r>
          </w:p>
        </w:tc>
        <w:tc>
          <w:tcPr>
            <w:tcW w:w="3118" w:type="dxa"/>
            <w:tcBorders>
              <w:top w:val="single" w:sz="4" w:space="0" w:color="auto"/>
              <w:left w:val="single" w:sz="4" w:space="0" w:color="auto"/>
              <w:bottom w:val="single" w:sz="4" w:space="0" w:color="auto"/>
              <w:right w:val="single" w:sz="4" w:space="0" w:color="auto"/>
            </w:tcBorders>
            <w:hideMark/>
          </w:tcPr>
          <w:p w14:paraId="1C9344C8" w14:textId="77777777" w:rsidR="00E33BE9" w:rsidRPr="008F343B" w:rsidRDefault="00E33BE9" w:rsidP="00E33BE9">
            <w:pPr>
              <w:spacing w:line="240" w:lineRule="auto"/>
              <w:rPr>
                <w:szCs w:val="20"/>
              </w:rPr>
            </w:pPr>
            <w:r w:rsidRPr="008F343B">
              <w:rPr>
                <w:szCs w:val="20"/>
              </w:rPr>
              <w:t>De referentiecomponent maakt gebruik van de services</w:t>
            </w:r>
          </w:p>
        </w:tc>
      </w:tr>
    </w:tbl>
    <w:p w14:paraId="359836E2" w14:textId="77777777" w:rsidR="00E33BE9" w:rsidRDefault="00E33BE9" w:rsidP="00E33BE9">
      <w:pPr>
        <w:spacing w:line="240" w:lineRule="auto"/>
        <w:rPr>
          <w:szCs w:val="20"/>
        </w:rPr>
      </w:pPr>
    </w:p>
    <w:p w14:paraId="2B7E5964" w14:textId="4D2EC654" w:rsidR="00E33BE9" w:rsidRDefault="00E33BE9" w:rsidP="00E33BE9">
      <w:pPr>
        <w:spacing w:line="240" w:lineRule="auto"/>
        <w:rPr>
          <w:szCs w:val="20"/>
        </w:rPr>
      </w:pPr>
      <w:r>
        <w:rPr>
          <w:szCs w:val="20"/>
        </w:rPr>
        <w:t xml:space="preserve">In de volgende paragrafen wordt per referentiecomponent/rol beschreven welke testen uitgevoerd moeten worden, de testscope. Indien een softwareproduct invulling geeft aan meerdere referentiecomponenten dan is de testscope voor het softwareproduct gelijk aan de gezamenlijke testscope van alle ingevulde referentiecomponenten. </w:t>
      </w:r>
      <w:r w:rsidRPr="00FF1399">
        <w:rPr>
          <w:szCs w:val="20"/>
        </w:rPr>
        <w:t xml:space="preserve">Bijvoorbeeld, als een softwareproduct zowel de functionaliteit levert van de referentiecomponent </w:t>
      </w:r>
      <w:r w:rsidR="00B66A34">
        <w:rPr>
          <w:szCs w:val="20"/>
        </w:rPr>
        <w:t>Inningensysteem</w:t>
      </w:r>
      <w:r w:rsidRPr="00FF1399">
        <w:rPr>
          <w:szCs w:val="20"/>
        </w:rPr>
        <w:t xml:space="preserve"> als van een </w:t>
      </w:r>
      <w:r w:rsidR="00B66A34">
        <w:rPr>
          <w:szCs w:val="20"/>
        </w:rPr>
        <w:t>Financiële Administratie</w:t>
      </w:r>
      <w:r w:rsidRPr="00FF1399">
        <w:rPr>
          <w:szCs w:val="20"/>
        </w:rPr>
        <w:t>, dan dienen zowel de test</w:t>
      </w:r>
      <w:r>
        <w:rPr>
          <w:szCs w:val="20"/>
        </w:rPr>
        <w:t>en</w:t>
      </w:r>
      <w:r w:rsidRPr="00FF1399">
        <w:rPr>
          <w:szCs w:val="20"/>
        </w:rPr>
        <w:t xml:space="preserve"> van het referentiecomponent </w:t>
      </w:r>
      <w:r w:rsidR="00B66A34">
        <w:rPr>
          <w:szCs w:val="20"/>
        </w:rPr>
        <w:t>Inningensysteem</w:t>
      </w:r>
      <w:r w:rsidRPr="00FF1399">
        <w:rPr>
          <w:szCs w:val="20"/>
        </w:rPr>
        <w:t xml:space="preserve"> als </w:t>
      </w:r>
      <w:r w:rsidR="00B66A34">
        <w:rPr>
          <w:szCs w:val="20"/>
        </w:rPr>
        <w:t>Financiële Administratie</w:t>
      </w:r>
      <w:r w:rsidR="00B66A34" w:rsidRPr="00FF1399">
        <w:rPr>
          <w:szCs w:val="20"/>
        </w:rPr>
        <w:t xml:space="preserve"> </w:t>
      </w:r>
      <w:r w:rsidRPr="00FF1399">
        <w:rPr>
          <w:szCs w:val="20"/>
        </w:rPr>
        <w:t>uitgevoerd te worden.</w:t>
      </w:r>
    </w:p>
    <w:p w14:paraId="53C95968" w14:textId="77777777" w:rsidR="00B633A1" w:rsidRPr="00A07A4F" w:rsidRDefault="00B633A1" w:rsidP="00E86235"/>
    <w:p w14:paraId="3DE37486" w14:textId="3E62586D" w:rsidR="00862699" w:rsidRDefault="00B633A1">
      <w:r w:rsidRPr="00A07A4F">
        <w:t>Voor alle berichten die onderdeel uitmaken van de testscenario’s geldt dat deze aan de meest recente patch van de StUF</w:t>
      </w:r>
      <w:r w:rsidR="00CD1DA8" w:rsidRPr="00A07A4F">
        <w:t>-</w:t>
      </w:r>
      <w:r w:rsidRPr="00A07A4F">
        <w:t xml:space="preserve">BG 0301 </w:t>
      </w:r>
      <w:r w:rsidR="00CD1DA8" w:rsidRPr="00A07A4F">
        <w:t xml:space="preserve">&amp; StUF-ZKN 0301 </w:t>
      </w:r>
      <w:r w:rsidRPr="00A07A4F">
        <w:t>schema’s moeten voldoe</w:t>
      </w:r>
      <w:r w:rsidR="00B66A34">
        <w:t>n.</w:t>
      </w:r>
    </w:p>
    <w:p w14:paraId="59FA045B" w14:textId="77777777" w:rsidR="00E32B13" w:rsidRPr="00E32B13" w:rsidRDefault="00E32B13">
      <w:pPr>
        <w:rPr>
          <w:b/>
        </w:rPr>
      </w:pPr>
      <w:r w:rsidRPr="00E32B13">
        <w:rPr>
          <w:b/>
        </w:rPr>
        <w:lastRenderedPageBreak/>
        <w:t>Overzicht scenario’s:</w:t>
      </w:r>
    </w:p>
    <w:p w14:paraId="6786026E" w14:textId="77777777" w:rsidR="00E32B13" w:rsidRDefault="00E32B13"/>
    <w:tbl>
      <w:tblPr>
        <w:tblStyle w:val="Tabelraster"/>
        <w:tblW w:w="9747" w:type="dxa"/>
        <w:tblLayout w:type="fixed"/>
        <w:tblLook w:val="04A0" w:firstRow="1" w:lastRow="0" w:firstColumn="1" w:lastColumn="0" w:noHBand="0" w:noVBand="1"/>
      </w:tblPr>
      <w:tblGrid>
        <w:gridCol w:w="1384"/>
        <w:gridCol w:w="3854"/>
        <w:gridCol w:w="3404"/>
        <w:gridCol w:w="16"/>
        <w:gridCol w:w="1089"/>
      </w:tblGrid>
      <w:tr w:rsidR="00B0613F" w:rsidRPr="00A07A4F" w14:paraId="61120A0A" w14:textId="77777777" w:rsidTr="004A36CE">
        <w:trPr>
          <w:trHeight w:val="77"/>
        </w:trPr>
        <w:tc>
          <w:tcPr>
            <w:tcW w:w="1384" w:type="dxa"/>
            <w:tcBorders>
              <w:top w:val="single" w:sz="4" w:space="0" w:color="auto"/>
              <w:left w:val="single" w:sz="4" w:space="0" w:color="auto"/>
              <w:bottom w:val="single" w:sz="4" w:space="0" w:color="auto"/>
              <w:right w:val="single" w:sz="4" w:space="0" w:color="auto"/>
            </w:tcBorders>
            <w:shd w:val="clear" w:color="auto" w:fill="003359"/>
            <w:hideMark/>
          </w:tcPr>
          <w:p w14:paraId="1B181AF8" w14:textId="77777777" w:rsidR="00B0613F" w:rsidRPr="00A07A4F" w:rsidRDefault="00B0613F" w:rsidP="0063342C">
            <w:pPr>
              <w:pStyle w:val="tabeltekst"/>
            </w:pPr>
            <w:r w:rsidRPr="00A07A4F">
              <w:t>scenario nr.</w:t>
            </w:r>
          </w:p>
        </w:tc>
        <w:tc>
          <w:tcPr>
            <w:tcW w:w="3854" w:type="dxa"/>
            <w:tcBorders>
              <w:top w:val="single" w:sz="4" w:space="0" w:color="auto"/>
              <w:left w:val="single" w:sz="4" w:space="0" w:color="auto"/>
              <w:bottom w:val="single" w:sz="4" w:space="0" w:color="auto"/>
              <w:right w:val="single" w:sz="4" w:space="0" w:color="auto"/>
            </w:tcBorders>
            <w:shd w:val="clear" w:color="auto" w:fill="003359"/>
            <w:hideMark/>
          </w:tcPr>
          <w:p w14:paraId="06CF49E1" w14:textId="77777777" w:rsidR="00B0613F" w:rsidRPr="00A07A4F" w:rsidRDefault="00B0613F" w:rsidP="0063342C">
            <w:pPr>
              <w:pStyle w:val="tabeltekst"/>
              <w:rPr>
                <w:rFonts w:asciiTheme="minorHAnsi" w:hAnsiTheme="minorHAnsi" w:cstheme="minorHAnsi"/>
                <w:kern w:val="32"/>
                <w:lang w:eastAsia="en-US"/>
              </w:rPr>
            </w:pPr>
            <w:r>
              <w:t>Te testen services</w:t>
            </w:r>
          </w:p>
        </w:tc>
        <w:tc>
          <w:tcPr>
            <w:tcW w:w="3420" w:type="dxa"/>
            <w:gridSpan w:val="2"/>
            <w:tcBorders>
              <w:top w:val="single" w:sz="4" w:space="0" w:color="auto"/>
              <w:left w:val="single" w:sz="4" w:space="0" w:color="auto"/>
              <w:bottom w:val="single" w:sz="4" w:space="0" w:color="auto"/>
              <w:right w:val="single" w:sz="4" w:space="0" w:color="auto"/>
            </w:tcBorders>
            <w:shd w:val="clear" w:color="auto" w:fill="003359"/>
            <w:hideMark/>
          </w:tcPr>
          <w:p w14:paraId="5951EF8A" w14:textId="77777777" w:rsidR="00B0613F" w:rsidRPr="00A07A4F" w:rsidRDefault="00B0613F" w:rsidP="0063342C">
            <w:pPr>
              <w:pStyle w:val="tabeltekst"/>
              <w:rPr>
                <w:rFonts w:asciiTheme="minorHAnsi" w:hAnsiTheme="minorHAnsi" w:cstheme="minorHAnsi"/>
                <w:kern w:val="32"/>
                <w:lang w:eastAsia="en-US"/>
              </w:rPr>
            </w:pPr>
          </w:p>
        </w:tc>
        <w:tc>
          <w:tcPr>
            <w:tcW w:w="1089" w:type="dxa"/>
            <w:tcBorders>
              <w:top w:val="single" w:sz="4" w:space="0" w:color="auto"/>
              <w:left w:val="single" w:sz="4" w:space="0" w:color="auto"/>
              <w:bottom w:val="single" w:sz="4" w:space="0" w:color="auto"/>
              <w:right w:val="single" w:sz="4" w:space="0" w:color="auto"/>
            </w:tcBorders>
            <w:shd w:val="clear" w:color="auto" w:fill="003359"/>
          </w:tcPr>
          <w:p w14:paraId="375F60D1" w14:textId="77777777" w:rsidR="00B0613F" w:rsidRPr="00A07A4F" w:rsidRDefault="00B0613F" w:rsidP="0063342C">
            <w:pPr>
              <w:pStyle w:val="tabeltekst"/>
              <w:rPr>
                <w:rFonts w:asciiTheme="minorHAnsi" w:hAnsiTheme="minorHAnsi" w:cstheme="minorHAnsi"/>
                <w:kern w:val="32"/>
                <w:lang w:eastAsia="en-US"/>
              </w:rPr>
            </w:pPr>
            <w:r w:rsidRPr="00A07A4F">
              <w:t>Testvorm*</w:t>
            </w:r>
          </w:p>
        </w:tc>
      </w:tr>
      <w:tr w:rsidR="009C06F6" w:rsidRPr="00A07A4F" w14:paraId="6B6961C3" w14:textId="77777777" w:rsidTr="009C06F6">
        <w:trPr>
          <w:trHeight w:val="678"/>
        </w:trPr>
        <w:tc>
          <w:tcPr>
            <w:tcW w:w="9747" w:type="dxa"/>
            <w:gridSpan w:val="5"/>
            <w:tcBorders>
              <w:top w:val="single" w:sz="4" w:space="0" w:color="auto"/>
              <w:left w:val="single" w:sz="4" w:space="0" w:color="auto"/>
              <w:bottom w:val="single" w:sz="4" w:space="0" w:color="auto"/>
              <w:right w:val="single" w:sz="4" w:space="0" w:color="auto"/>
            </w:tcBorders>
            <w:shd w:val="clear" w:color="auto" w:fill="auto"/>
            <w:hideMark/>
          </w:tcPr>
          <w:p w14:paraId="0C1812DA" w14:textId="77777777" w:rsidR="009C06F6" w:rsidRDefault="009C06F6" w:rsidP="009C06F6">
            <w:pPr>
              <w:pStyle w:val="tabeltekst"/>
              <w:rPr>
                <w:b/>
              </w:rPr>
            </w:pPr>
            <w:r w:rsidRPr="00A07A4F">
              <w:t xml:space="preserve">Te testen applicatie levert functionaliteit </w:t>
            </w:r>
            <w:r w:rsidR="00E32B13" w:rsidRPr="00311804">
              <w:rPr>
                <w:b/>
              </w:rPr>
              <w:t>Taak specifieke</w:t>
            </w:r>
            <w:r w:rsidRPr="00311804">
              <w:rPr>
                <w:b/>
              </w:rPr>
              <w:t xml:space="preserve"> applicatie</w:t>
            </w:r>
          </w:p>
          <w:p w14:paraId="1297FA48" w14:textId="77777777" w:rsidR="009C06F6" w:rsidRPr="00A07A4F" w:rsidRDefault="009C06F6" w:rsidP="009C06F6">
            <w:pPr>
              <w:pStyle w:val="tabeltekst"/>
            </w:pPr>
            <w:r w:rsidRPr="00540C65">
              <w:t>StUF Testplatform simuleert Inningensysteem</w:t>
            </w:r>
          </w:p>
        </w:tc>
      </w:tr>
      <w:tr w:rsidR="00082DAE" w:rsidRPr="00A07A4F" w14:paraId="571CE557" w14:textId="77777777" w:rsidTr="004A36CE">
        <w:trPr>
          <w:trHeight w:val="77"/>
        </w:trPr>
        <w:tc>
          <w:tcPr>
            <w:tcW w:w="1384" w:type="dxa"/>
            <w:tcBorders>
              <w:top w:val="single" w:sz="4" w:space="0" w:color="auto"/>
              <w:left w:val="single" w:sz="4" w:space="0" w:color="auto"/>
              <w:bottom w:val="single" w:sz="4" w:space="0" w:color="auto"/>
              <w:right w:val="single" w:sz="4" w:space="0" w:color="auto"/>
            </w:tcBorders>
            <w:hideMark/>
          </w:tcPr>
          <w:p w14:paraId="44D86C3A" w14:textId="77777777" w:rsidR="00082DAE" w:rsidRPr="00540C65" w:rsidRDefault="00082DAE" w:rsidP="00DB73A3">
            <w:pPr>
              <w:pStyle w:val="tabeltekst"/>
            </w:pPr>
            <w:r w:rsidRPr="00540C65">
              <w:t>1</w:t>
            </w:r>
          </w:p>
        </w:tc>
        <w:tc>
          <w:tcPr>
            <w:tcW w:w="3854" w:type="dxa"/>
            <w:tcBorders>
              <w:top w:val="single" w:sz="4" w:space="0" w:color="auto"/>
              <w:left w:val="single" w:sz="4" w:space="0" w:color="auto"/>
              <w:bottom w:val="single" w:sz="4" w:space="0" w:color="auto"/>
              <w:right w:val="single" w:sz="4" w:space="0" w:color="auto"/>
            </w:tcBorders>
            <w:hideMark/>
          </w:tcPr>
          <w:p w14:paraId="3DBCC69C" w14:textId="77777777" w:rsidR="00082DAE" w:rsidRPr="00540C65" w:rsidRDefault="00141900" w:rsidP="00141900">
            <w:pPr>
              <w:pStyle w:val="tabeltekst"/>
              <w:numPr>
                <w:ilvl w:val="0"/>
                <w:numId w:val="11"/>
              </w:numPr>
              <w:rPr>
                <w:kern w:val="32"/>
                <w:lang w:eastAsia="en-US"/>
              </w:rPr>
            </w:pPr>
            <w:r w:rsidRPr="00540C65">
              <w:t>Verstrek Vordering</w:t>
            </w:r>
          </w:p>
        </w:tc>
        <w:tc>
          <w:tcPr>
            <w:tcW w:w="3404" w:type="dxa"/>
            <w:tcBorders>
              <w:top w:val="single" w:sz="4" w:space="0" w:color="auto"/>
              <w:left w:val="single" w:sz="4" w:space="0" w:color="auto"/>
              <w:bottom w:val="single" w:sz="4" w:space="0" w:color="auto"/>
              <w:right w:val="single" w:sz="4" w:space="0" w:color="auto"/>
            </w:tcBorders>
            <w:hideMark/>
          </w:tcPr>
          <w:p w14:paraId="0E1C2AD6" w14:textId="77777777" w:rsidR="00082DAE" w:rsidRPr="00540C65" w:rsidRDefault="004C3033" w:rsidP="009C06F6">
            <w:pPr>
              <w:pStyle w:val="tabeltekst"/>
            </w:pPr>
            <w:r w:rsidRPr="00540C65">
              <w:t xml:space="preserve">TTA </w:t>
            </w:r>
            <w:r w:rsidR="009C06F6">
              <w:t>stuurt bericht aan STP</w:t>
            </w:r>
          </w:p>
        </w:tc>
        <w:tc>
          <w:tcPr>
            <w:tcW w:w="1105" w:type="dxa"/>
            <w:gridSpan w:val="2"/>
            <w:tcBorders>
              <w:top w:val="single" w:sz="4" w:space="0" w:color="auto"/>
              <w:left w:val="single" w:sz="4" w:space="0" w:color="auto"/>
              <w:bottom w:val="single" w:sz="4" w:space="0" w:color="auto"/>
              <w:right w:val="single" w:sz="4" w:space="0" w:color="auto"/>
            </w:tcBorders>
            <w:hideMark/>
          </w:tcPr>
          <w:p w14:paraId="69A41740" w14:textId="77777777" w:rsidR="00082DAE" w:rsidRPr="00540C65" w:rsidRDefault="00EB1D27" w:rsidP="0063342C">
            <w:pPr>
              <w:pStyle w:val="tabeltekst"/>
              <w:rPr>
                <w:rFonts w:asciiTheme="minorHAnsi" w:hAnsiTheme="minorHAnsi" w:cstheme="minorHAnsi"/>
                <w:kern w:val="32"/>
                <w:lang w:eastAsia="en-US"/>
              </w:rPr>
            </w:pPr>
            <w:r>
              <w:t>B</w:t>
            </w:r>
          </w:p>
        </w:tc>
      </w:tr>
      <w:tr w:rsidR="00082DAE" w:rsidRPr="00A07A4F" w14:paraId="75B99A8A" w14:textId="77777777" w:rsidTr="004A36CE">
        <w:trPr>
          <w:trHeight w:val="613"/>
        </w:trPr>
        <w:tc>
          <w:tcPr>
            <w:tcW w:w="1384" w:type="dxa"/>
            <w:tcBorders>
              <w:top w:val="single" w:sz="4" w:space="0" w:color="auto"/>
              <w:left w:val="single" w:sz="4" w:space="0" w:color="auto"/>
              <w:bottom w:val="single" w:sz="4" w:space="0" w:color="auto"/>
              <w:right w:val="single" w:sz="4" w:space="0" w:color="auto"/>
            </w:tcBorders>
            <w:hideMark/>
          </w:tcPr>
          <w:p w14:paraId="0A971473" w14:textId="77777777" w:rsidR="00082DAE" w:rsidRPr="00540C65" w:rsidRDefault="002408B9" w:rsidP="00DB73A3">
            <w:pPr>
              <w:pStyle w:val="tabeltekst"/>
            </w:pPr>
            <w:r w:rsidRPr="00540C65">
              <w:t>2</w:t>
            </w:r>
          </w:p>
        </w:tc>
        <w:tc>
          <w:tcPr>
            <w:tcW w:w="3854" w:type="dxa"/>
            <w:tcBorders>
              <w:top w:val="single" w:sz="4" w:space="0" w:color="auto"/>
              <w:left w:val="single" w:sz="4" w:space="0" w:color="auto"/>
              <w:bottom w:val="single" w:sz="4" w:space="0" w:color="auto"/>
              <w:right w:val="single" w:sz="4" w:space="0" w:color="auto"/>
            </w:tcBorders>
            <w:hideMark/>
          </w:tcPr>
          <w:p w14:paraId="60F82B16" w14:textId="77777777" w:rsidR="00082DAE" w:rsidRPr="00540C65" w:rsidRDefault="00421011" w:rsidP="00141900">
            <w:pPr>
              <w:pStyle w:val="tabeltekst"/>
              <w:numPr>
                <w:ilvl w:val="0"/>
                <w:numId w:val="12"/>
              </w:numPr>
              <w:rPr>
                <w:kern w:val="32"/>
                <w:lang w:eastAsia="en-US"/>
              </w:rPr>
            </w:pPr>
            <w:r w:rsidRPr="00540C65">
              <w:t>V</w:t>
            </w:r>
            <w:r w:rsidR="00141900" w:rsidRPr="00540C65">
              <w:t>erstrek</w:t>
            </w:r>
            <w:r>
              <w:t xml:space="preserve"> </w:t>
            </w:r>
            <w:r w:rsidR="00141900" w:rsidRPr="00540C65">
              <w:t>Vordering</w:t>
            </w:r>
          </w:p>
          <w:p w14:paraId="2B99C462" w14:textId="77777777" w:rsidR="00141900" w:rsidRPr="00540C65" w:rsidRDefault="00141900" w:rsidP="00141900">
            <w:pPr>
              <w:pStyle w:val="tabeltekst"/>
              <w:numPr>
                <w:ilvl w:val="0"/>
                <w:numId w:val="12"/>
              </w:numPr>
              <w:rPr>
                <w:kern w:val="32"/>
                <w:lang w:eastAsia="en-US"/>
              </w:rPr>
            </w:pPr>
            <w:r w:rsidRPr="00540C65">
              <w:rPr>
                <w:kern w:val="32"/>
                <w:lang w:eastAsia="en-US"/>
              </w:rPr>
              <w:t>Verstrek Vorderingstatus</w:t>
            </w:r>
          </w:p>
        </w:tc>
        <w:tc>
          <w:tcPr>
            <w:tcW w:w="3404" w:type="dxa"/>
            <w:tcBorders>
              <w:top w:val="single" w:sz="4" w:space="0" w:color="auto"/>
              <w:left w:val="single" w:sz="4" w:space="0" w:color="auto"/>
              <w:bottom w:val="single" w:sz="4" w:space="0" w:color="auto"/>
              <w:right w:val="single" w:sz="4" w:space="0" w:color="auto"/>
            </w:tcBorders>
            <w:hideMark/>
          </w:tcPr>
          <w:p w14:paraId="450FB1D4" w14:textId="77777777" w:rsidR="00082DAE" w:rsidRPr="00540C65" w:rsidRDefault="009C06F6" w:rsidP="009E5DE1">
            <w:pPr>
              <w:pStyle w:val="tabeltekst"/>
              <w:rPr>
                <w:rFonts w:asciiTheme="minorHAnsi" w:hAnsiTheme="minorHAnsi" w:cstheme="minorHAnsi"/>
                <w:kern w:val="32"/>
                <w:lang w:eastAsia="en-US"/>
              </w:rPr>
            </w:pPr>
            <w:r w:rsidRPr="00540C65">
              <w:t xml:space="preserve">TTA </w:t>
            </w:r>
            <w:r>
              <w:t>stuurt bericht aan STP</w:t>
            </w:r>
          </w:p>
        </w:tc>
        <w:tc>
          <w:tcPr>
            <w:tcW w:w="1105" w:type="dxa"/>
            <w:gridSpan w:val="2"/>
            <w:tcBorders>
              <w:top w:val="single" w:sz="4" w:space="0" w:color="auto"/>
              <w:left w:val="single" w:sz="4" w:space="0" w:color="auto"/>
              <w:bottom w:val="single" w:sz="4" w:space="0" w:color="auto"/>
              <w:right w:val="single" w:sz="4" w:space="0" w:color="auto"/>
            </w:tcBorders>
            <w:hideMark/>
          </w:tcPr>
          <w:p w14:paraId="0625DDC6" w14:textId="77777777" w:rsidR="00082DAE" w:rsidRPr="00540C65" w:rsidRDefault="00EB1D27" w:rsidP="0063342C">
            <w:pPr>
              <w:pStyle w:val="tabeltekst"/>
              <w:rPr>
                <w:rFonts w:asciiTheme="minorHAnsi" w:hAnsiTheme="minorHAnsi" w:cstheme="minorHAnsi"/>
                <w:kern w:val="32"/>
                <w:szCs w:val="20"/>
                <w:lang w:eastAsia="en-US"/>
              </w:rPr>
            </w:pPr>
            <w:r>
              <w:rPr>
                <w:szCs w:val="20"/>
              </w:rPr>
              <w:t>B &amp; E</w:t>
            </w:r>
          </w:p>
        </w:tc>
      </w:tr>
      <w:tr w:rsidR="009C06F6" w:rsidRPr="00A07A4F" w14:paraId="30459DB0" w14:textId="77777777" w:rsidTr="004A36CE">
        <w:trPr>
          <w:trHeight w:val="185"/>
        </w:trPr>
        <w:tc>
          <w:tcPr>
            <w:tcW w:w="1384" w:type="dxa"/>
            <w:tcBorders>
              <w:top w:val="single" w:sz="4" w:space="0" w:color="auto"/>
              <w:left w:val="single" w:sz="4" w:space="0" w:color="auto"/>
              <w:bottom w:val="single" w:sz="4" w:space="0" w:color="auto"/>
              <w:right w:val="single" w:sz="4" w:space="0" w:color="auto"/>
            </w:tcBorders>
          </w:tcPr>
          <w:p w14:paraId="6C6AA760" w14:textId="77777777" w:rsidR="009C06F6" w:rsidRPr="00540C65" w:rsidRDefault="009C06F6" w:rsidP="00141900">
            <w:pPr>
              <w:pStyle w:val="tabeltekst"/>
            </w:pPr>
            <w:r w:rsidRPr="00540C65">
              <w:t>3</w:t>
            </w:r>
          </w:p>
        </w:tc>
        <w:tc>
          <w:tcPr>
            <w:tcW w:w="3854" w:type="dxa"/>
            <w:tcBorders>
              <w:top w:val="single" w:sz="4" w:space="0" w:color="auto"/>
              <w:left w:val="single" w:sz="4" w:space="0" w:color="auto"/>
              <w:bottom w:val="single" w:sz="4" w:space="0" w:color="auto"/>
              <w:right w:val="single" w:sz="4" w:space="0" w:color="auto"/>
            </w:tcBorders>
          </w:tcPr>
          <w:p w14:paraId="52A408D5" w14:textId="77777777" w:rsidR="009C06F6" w:rsidRPr="00540C65" w:rsidRDefault="009C06F6" w:rsidP="00141900">
            <w:pPr>
              <w:pStyle w:val="tabeltekst"/>
              <w:numPr>
                <w:ilvl w:val="0"/>
                <w:numId w:val="26"/>
              </w:numPr>
            </w:pPr>
            <w:r w:rsidRPr="00540C65">
              <w:t>Verstrek Vordering</w:t>
            </w:r>
          </w:p>
        </w:tc>
        <w:tc>
          <w:tcPr>
            <w:tcW w:w="3404" w:type="dxa"/>
            <w:tcBorders>
              <w:top w:val="single" w:sz="4" w:space="0" w:color="auto"/>
              <w:left w:val="single" w:sz="4" w:space="0" w:color="auto"/>
              <w:bottom w:val="single" w:sz="4" w:space="0" w:color="auto"/>
              <w:right w:val="single" w:sz="4" w:space="0" w:color="auto"/>
            </w:tcBorders>
          </w:tcPr>
          <w:p w14:paraId="79F3B010" w14:textId="77777777" w:rsidR="009C06F6" w:rsidRPr="00540C65" w:rsidRDefault="009C06F6" w:rsidP="00421011">
            <w:pPr>
              <w:pStyle w:val="tabeltekst"/>
              <w:rPr>
                <w:rFonts w:asciiTheme="minorHAnsi" w:hAnsiTheme="minorHAnsi" w:cstheme="minorHAnsi"/>
                <w:kern w:val="32"/>
                <w:lang w:eastAsia="en-US"/>
              </w:rPr>
            </w:pPr>
            <w:r w:rsidRPr="00540C65">
              <w:t xml:space="preserve">TTA </w:t>
            </w:r>
            <w:r>
              <w:t>stuurt bericht aan STP</w:t>
            </w:r>
          </w:p>
        </w:tc>
        <w:tc>
          <w:tcPr>
            <w:tcW w:w="1105" w:type="dxa"/>
            <w:gridSpan w:val="2"/>
            <w:tcBorders>
              <w:top w:val="single" w:sz="4" w:space="0" w:color="auto"/>
              <w:left w:val="single" w:sz="4" w:space="0" w:color="auto"/>
              <w:bottom w:val="single" w:sz="4" w:space="0" w:color="auto"/>
              <w:right w:val="single" w:sz="4" w:space="0" w:color="auto"/>
            </w:tcBorders>
          </w:tcPr>
          <w:p w14:paraId="14B64A1B" w14:textId="77777777" w:rsidR="009C06F6" w:rsidRPr="00540C65" w:rsidRDefault="00EB1D27" w:rsidP="00141900">
            <w:pPr>
              <w:pStyle w:val="tabeltekst"/>
              <w:rPr>
                <w:szCs w:val="20"/>
              </w:rPr>
            </w:pPr>
            <w:r>
              <w:t>B</w:t>
            </w:r>
          </w:p>
        </w:tc>
      </w:tr>
      <w:tr w:rsidR="009C06F6" w:rsidRPr="00A07A4F" w14:paraId="33FBBFF8" w14:textId="77777777" w:rsidTr="004A36CE">
        <w:trPr>
          <w:trHeight w:val="147"/>
        </w:trPr>
        <w:tc>
          <w:tcPr>
            <w:tcW w:w="1384" w:type="dxa"/>
            <w:tcBorders>
              <w:top w:val="single" w:sz="4" w:space="0" w:color="auto"/>
              <w:left w:val="single" w:sz="4" w:space="0" w:color="auto"/>
              <w:bottom w:val="single" w:sz="4" w:space="0" w:color="auto"/>
              <w:right w:val="single" w:sz="4" w:space="0" w:color="auto"/>
            </w:tcBorders>
          </w:tcPr>
          <w:p w14:paraId="79BF4565" w14:textId="77777777" w:rsidR="009C06F6" w:rsidRPr="00540C65" w:rsidRDefault="009C06F6" w:rsidP="00141900">
            <w:pPr>
              <w:pStyle w:val="tabeltekst"/>
            </w:pPr>
            <w:r w:rsidRPr="00540C65">
              <w:t>4</w:t>
            </w:r>
          </w:p>
        </w:tc>
        <w:tc>
          <w:tcPr>
            <w:tcW w:w="3854" w:type="dxa"/>
            <w:tcBorders>
              <w:top w:val="single" w:sz="4" w:space="0" w:color="auto"/>
              <w:left w:val="single" w:sz="4" w:space="0" w:color="auto"/>
              <w:bottom w:val="single" w:sz="4" w:space="0" w:color="auto"/>
              <w:right w:val="single" w:sz="4" w:space="0" w:color="auto"/>
            </w:tcBorders>
          </w:tcPr>
          <w:p w14:paraId="39D63970" w14:textId="77777777" w:rsidR="009C06F6" w:rsidRPr="00540C65" w:rsidRDefault="009C06F6" w:rsidP="00141900">
            <w:pPr>
              <w:pStyle w:val="tabeltekst"/>
              <w:numPr>
                <w:ilvl w:val="0"/>
                <w:numId w:val="26"/>
              </w:numPr>
            </w:pPr>
            <w:r w:rsidRPr="00540C65">
              <w:t xml:space="preserve">Verstrek </w:t>
            </w:r>
            <w:proofErr w:type="spellStart"/>
            <w:r w:rsidRPr="00540C65">
              <w:t>Vorderingstatuswijziging</w:t>
            </w:r>
            <w:proofErr w:type="spellEnd"/>
          </w:p>
        </w:tc>
        <w:tc>
          <w:tcPr>
            <w:tcW w:w="3404" w:type="dxa"/>
            <w:tcBorders>
              <w:top w:val="single" w:sz="4" w:space="0" w:color="auto"/>
              <w:left w:val="single" w:sz="4" w:space="0" w:color="auto"/>
              <w:bottom w:val="single" w:sz="4" w:space="0" w:color="auto"/>
              <w:right w:val="single" w:sz="4" w:space="0" w:color="auto"/>
            </w:tcBorders>
          </w:tcPr>
          <w:p w14:paraId="6A66605E" w14:textId="77777777" w:rsidR="009C06F6" w:rsidRPr="00540C65" w:rsidRDefault="009C06F6" w:rsidP="00141900">
            <w:pPr>
              <w:pStyle w:val="tabeltekst"/>
            </w:pPr>
            <w:r>
              <w:t>STP stuurt bericht aan TTA</w:t>
            </w:r>
          </w:p>
        </w:tc>
        <w:tc>
          <w:tcPr>
            <w:tcW w:w="1105" w:type="dxa"/>
            <w:gridSpan w:val="2"/>
            <w:tcBorders>
              <w:top w:val="single" w:sz="4" w:space="0" w:color="auto"/>
              <w:left w:val="single" w:sz="4" w:space="0" w:color="auto"/>
              <w:bottom w:val="single" w:sz="4" w:space="0" w:color="auto"/>
              <w:right w:val="single" w:sz="4" w:space="0" w:color="auto"/>
            </w:tcBorders>
          </w:tcPr>
          <w:p w14:paraId="748BD874" w14:textId="77777777" w:rsidR="009C06F6" w:rsidRPr="00540C65" w:rsidRDefault="00EB1D27" w:rsidP="00141900">
            <w:pPr>
              <w:pStyle w:val="tabeltekst"/>
            </w:pPr>
            <w:r>
              <w:rPr>
                <w:szCs w:val="20"/>
              </w:rPr>
              <w:t>A</w:t>
            </w:r>
          </w:p>
        </w:tc>
      </w:tr>
      <w:tr w:rsidR="009C06F6" w:rsidRPr="00A07A4F" w14:paraId="2BB290C7" w14:textId="77777777" w:rsidTr="004A36CE">
        <w:trPr>
          <w:trHeight w:val="174"/>
        </w:trPr>
        <w:tc>
          <w:tcPr>
            <w:tcW w:w="1384" w:type="dxa"/>
            <w:tcBorders>
              <w:top w:val="single" w:sz="4" w:space="0" w:color="auto"/>
              <w:left w:val="single" w:sz="4" w:space="0" w:color="auto"/>
              <w:bottom w:val="single" w:sz="4" w:space="0" w:color="auto"/>
              <w:right w:val="single" w:sz="4" w:space="0" w:color="auto"/>
            </w:tcBorders>
          </w:tcPr>
          <w:p w14:paraId="5C00613D" w14:textId="77777777" w:rsidR="009C06F6" w:rsidRPr="00540C65" w:rsidRDefault="009C06F6" w:rsidP="00141900">
            <w:pPr>
              <w:pStyle w:val="tabeltekst"/>
            </w:pPr>
            <w:r w:rsidRPr="00540C65">
              <w:t>5</w:t>
            </w:r>
          </w:p>
        </w:tc>
        <w:tc>
          <w:tcPr>
            <w:tcW w:w="3854" w:type="dxa"/>
            <w:tcBorders>
              <w:top w:val="single" w:sz="4" w:space="0" w:color="auto"/>
              <w:left w:val="single" w:sz="4" w:space="0" w:color="auto"/>
              <w:bottom w:val="single" w:sz="4" w:space="0" w:color="auto"/>
              <w:right w:val="single" w:sz="4" w:space="0" w:color="auto"/>
            </w:tcBorders>
          </w:tcPr>
          <w:p w14:paraId="159F3A54" w14:textId="77777777" w:rsidR="009C06F6" w:rsidRPr="00540C65" w:rsidRDefault="009C06F6" w:rsidP="00141900">
            <w:pPr>
              <w:pStyle w:val="tabeltekst"/>
              <w:numPr>
                <w:ilvl w:val="0"/>
                <w:numId w:val="26"/>
              </w:numPr>
            </w:pPr>
            <w:r w:rsidRPr="00540C65">
              <w:t xml:space="preserve">Verstrek </w:t>
            </w:r>
            <w:proofErr w:type="spellStart"/>
            <w:r w:rsidRPr="00540C65">
              <w:t>Vorderingstatuswijziging</w:t>
            </w:r>
            <w:proofErr w:type="spellEnd"/>
          </w:p>
        </w:tc>
        <w:tc>
          <w:tcPr>
            <w:tcW w:w="3404" w:type="dxa"/>
            <w:tcBorders>
              <w:top w:val="single" w:sz="4" w:space="0" w:color="auto"/>
              <w:left w:val="single" w:sz="4" w:space="0" w:color="auto"/>
              <w:bottom w:val="single" w:sz="4" w:space="0" w:color="auto"/>
              <w:right w:val="single" w:sz="4" w:space="0" w:color="auto"/>
            </w:tcBorders>
          </w:tcPr>
          <w:p w14:paraId="188D61D7" w14:textId="77777777" w:rsidR="009C06F6" w:rsidRPr="00540C65" w:rsidRDefault="009C06F6" w:rsidP="00141900">
            <w:pPr>
              <w:pStyle w:val="tabeltekst"/>
            </w:pPr>
            <w:r>
              <w:t>STP stuurt bericht aan TTA</w:t>
            </w:r>
          </w:p>
        </w:tc>
        <w:tc>
          <w:tcPr>
            <w:tcW w:w="1105" w:type="dxa"/>
            <w:gridSpan w:val="2"/>
            <w:tcBorders>
              <w:top w:val="single" w:sz="4" w:space="0" w:color="auto"/>
              <w:left w:val="single" w:sz="4" w:space="0" w:color="auto"/>
              <w:bottom w:val="single" w:sz="4" w:space="0" w:color="auto"/>
              <w:right w:val="single" w:sz="4" w:space="0" w:color="auto"/>
            </w:tcBorders>
          </w:tcPr>
          <w:p w14:paraId="02EF26DD" w14:textId="77777777" w:rsidR="009C06F6" w:rsidRPr="00540C65" w:rsidRDefault="00EB1D27" w:rsidP="00141900">
            <w:pPr>
              <w:pStyle w:val="tabeltekst"/>
              <w:rPr>
                <w:szCs w:val="20"/>
              </w:rPr>
            </w:pPr>
            <w:r>
              <w:rPr>
                <w:szCs w:val="20"/>
              </w:rPr>
              <w:t>A</w:t>
            </w:r>
          </w:p>
        </w:tc>
      </w:tr>
    </w:tbl>
    <w:p w14:paraId="7C68E760" w14:textId="77777777" w:rsidR="00F97138" w:rsidRDefault="00F97138"/>
    <w:p w14:paraId="5F8150D9" w14:textId="77777777" w:rsidR="00E32B13" w:rsidRPr="00A07A4F" w:rsidRDefault="00E32B13"/>
    <w:tbl>
      <w:tblPr>
        <w:tblStyle w:val="Tabelraster"/>
        <w:tblW w:w="9747" w:type="dxa"/>
        <w:tblLayout w:type="fixed"/>
        <w:tblLook w:val="04A0" w:firstRow="1" w:lastRow="0" w:firstColumn="1" w:lastColumn="0" w:noHBand="0" w:noVBand="1"/>
      </w:tblPr>
      <w:tblGrid>
        <w:gridCol w:w="1271"/>
        <w:gridCol w:w="3940"/>
        <w:gridCol w:w="3431"/>
        <w:gridCol w:w="16"/>
        <w:gridCol w:w="1089"/>
      </w:tblGrid>
      <w:tr w:rsidR="00EB1D27" w:rsidRPr="00A07A4F" w14:paraId="4113F96C" w14:textId="77777777" w:rsidTr="00B0613F">
        <w:trPr>
          <w:trHeight w:val="232"/>
        </w:trPr>
        <w:tc>
          <w:tcPr>
            <w:tcW w:w="1271" w:type="dxa"/>
            <w:tcBorders>
              <w:top w:val="single" w:sz="4" w:space="0" w:color="auto"/>
              <w:left w:val="single" w:sz="4" w:space="0" w:color="auto"/>
              <w:bottom w:val="single" w:sz="4" w:space="0" w:color="auto"/>
              <w:right w:val="single" w:sz="4" w:space="0" w:color="auto"/>
            </w:tcBorders>
            <w:shd w:val="clear" w:color="auto" w:fill="003359"/>
          </w:tcPr>
          <w:p w14:paraId="7F078226" w14:textId="77777777" w:rsidR="00EB1D27" w:rsidRPr="00A07A4F" w:rsidRDefault="00EB1D27" w:rsidP="00311804">
            <w:pPr>
              <w:pStyle w:val="tabeltekst"/>
            </w:pPr>
            <w:r w:rsidRPr="00A07A4F">
              <w:t>scenario nr.</w:t>
            </w:r>
          </w:p>
        </w:tc>
        <w:tc>
          <w:tcPr>
            <w:tcW w:w="7387" w:type="dxa"/>
            <w:gridSpan w:val="3"/>
            <w:tcBorders>
              <w:top w:val="single" w:sz="4" w:space="0" w:color="auto"/>
              <w:left w:val="single" w:sz="4" w:space="0" w:color="auto"/>
              <w:bottom w:val="single" w:sz="4" w:space="0" w:color="auto"/>
              <w:right w:val="single" w:sz="4" w:space="0" w:color="auto"/>
            </w:tcBorders>
            <w:shd w:val="clear" w:color="auto" w:fill="003359"/>
          </w:tcPr>
          <w:p w14:paraId="5E18EC88" w14:textId="77777777" w:rsidR="00EB1D27" w:rsidRPr="00A07A4F" w:rsidRDefault="00B0613F" w:rsidP="00311804">
            <w:pPr>
              <w:pStyle w:val="tabeltekst"/>
            </w:pPr>
            <w:r>
              <w:t>Te testen services</w:t>
            </w:r>
          </w:p>
        </w:tc>
        <w:tc>
          <w:tcPr>
            <w:tcW w:w="1089" w:type="dxa"/>
            <w:tcBorders>
              <w:top w:val="single" w:sz="4" w:space="0" w:color="auto"/>
              <w:left w:val="single" w:sz="4" w:space="0" w:color="auto"/>
              <w:bottom w:val="single" w:sz="4" w:space="0" w:color="auto"/>
              <w:right w:val="single" w:sz="4" w:space="0" w:color="auto"/>
            </w:tcBorders>
            <w:shd w:val="clear" w:color="auto" w:fill="003359"/>
          </w:tcPr>
          <w:p w14:paraId="7D36F9A4" w14:textId="77777777" w:rsidR="00EB1D27" w:rsidRPr="00A07A4F" w:rsidRDefault="00EB1D27" w:rsidP="00311804">
            <w:pPr>
              <w:pStyle w:val="tabeltekst"/>
            </w:pPr>
            <w:r w:rsidRPr="00A07A4F">
              <w:t>Testvorm*</w:t>
            </w:r>
          </w:p>
        </w:tc>
      </w:tr>
      <w:tr w:rsidR="00EB1D27" w:rsidRPr="00A07A4F" w14:paraId="17B641B9" w14:textId="77777777" w:rsidTr="00EB1D27">
        <w:trPr>
          <w:trHeight w:val="232"/>
        </w:trPr>
        <w:tc>
          <w:tcPr>
            <w:tcW w:w="9747" w:type="dxa"/>
            <w:gridSpan w:val="5"/>
            <w:tcBorders>
              <w:top w:val="single" w:sz="4" w:space="0" w:color="auto"/>
              <w:left w:val="single" w:sz="4" w:space="0" w:color="auto"/>
              <w:bottom w:val="single" w:sz="4" w:space="0" w:color="auto"/>
              <w:right w:val="single" w:sz="4" w:space="0" w:color="auto"/>
            </w:tcBorders>
            <w:shd w:val="clear" w:color="auto" w:fill="auto"/>
          </w:tcPr>
          <w:p w14:paraId="36546CFE" w14:textId="77777777" w:rsidR="00EB1D27" w:rsidRDefault="00EB1D27" w:rsidP="00EB1D27">
            <w:pPr>
              <w:pStyle w:val="tabeltekst"/>
            </w:pPr>
            <w:r w:rsidRPr="00A07A4F">
              <w:t>Te testen applicatie levert functionaliteit</w:t>
            </w:r>
            <w:r w:rsidR="00E32B13">
              <w:rPr>
                <w:b/>
              </w:rPr>
              <w:t xml:space="preserve"> I</w:t>
            </w:r>
            <w:r w:rsidRPr="00311804">
              <w:rPr>
                <w:b/>
              </w:rPr>
              <w:t>nningensysteem</w:t>
            </w:r>
            <w:r w:rsidRPr="00540C65">
              <w:t xml:space="preserve"> </w:t>
            </w:r>
          </w:p>
          <w:p w14:paraId="5FE60E0F" w14:textId="77777777" w:rsidR="00EB1D27" w:rsidRPr="00A07A4F" w:rsidRDefault="00EB1D27" w:rsidP="00EB1D27">
            <w:pPr>
              <w:pStyle w:val="tabeltekst"/>
            </w:pPr>
            <w:r w:rsidRPr="00540C65">
              <w:t>StUF Testplatform simuleert Taak</w:t>
            </w:r>
            <w:r w:rsidR="00E32B13">
              <w:t xml:space="preserve"> </w:t>
            </w:r>
            <w:r w:rsidRPr="00540C65">
              <w:t>specifieke Applicatie</w:t>
            </w:r>
            <w:r>
              <w:t xml:space="preserve"> of </w:t>
            </w:r>
            <w:r w:rsidRPr="00540C65">
              <w:t>Financiële Administratie</w:t>
            </w:r>
          </w:p>
        </w:tc>
      </w:tr>
      <w:tr w:rsidR="00082DAE" w:rsidRPr="00A07A4F" w14:paraId="1C505F80" w14:textId="77777777" w:rsidTr="00B0613F">
        <w:trPr>
          <w:trHeight w:val="77"/>
        </w:trPr>
        <w:tc>
          <w:tcPr>
            <w:tcW w:w="1271" w:type="dxa"/>
            <w:tcBorders>
              <w:top w:val="single" w:sz="4" w:space="0" w:color="auto"/>
              <w:left w:val="single" w:sz="4" w:space="0" w:color="auto"/>
              <w:bottom w:val="single" w:sz="4" w:space="0" w:color="auto"/>
              <w:right w:val="single" w:sz="4" w:space="0" w:color="auto"/>
            </w:tcBorders>
            <w:hideMark/>
          </w:tcPr>
          <w:p w14:paraId="46041BBE" w14:textId="77777777" w:rsidR="00082DAE" w:rsidRPr="00540C65" w:rsidRDefault="00F97138" w:rsidP="0063342C">
            <w:pPr>
              <w:pStyle w:val="tabeltekst"/>
              <w:rPr>
                <w:rFonts w:asciiTheme="minorHAnsi" w:hAnsiTheme="minorHAnsi" w:cstheme="minorHAnsi"/>
                <w:kern w:val="32"/>
                <w:lang w:eastAsia="en-US"/>
              </w:rPr>
            </w:pPr>
            <w:r w:rsidRPr="00540C65">
              <w:t>6</w:t>
            </w:r>
          </w:p>
        </w:tc>
        <w:tc>
          <w:tcPr>
            <w:tcW w:w="3940" w:type="dxa"/>
            <w:tcBorders>
              <w:top w:val="single" w:sz="4" w:space="0" w:color="auto"/>
              <w:left w:val="single" w:sz="4" w:space="0" w:color="auto"/>
              <w:bottom w:val="single" w:sz="4" w:space="0" w:color="auto"/>
              <w:right w:val="single" w:sz="4" w:space="0" w:color="auto"/>
            </w:tcBorders>
            <w:hideMark/>
          </w:tcPr>
          <w:p w14:paraId="26A91115" w14:textId="77777777" w:rsidR="00082DAE" w:rsidRPr="00540C65" w:rsidRDefault="007D73B1" w:rsidP="007D73B1">
            <w:pPr>
              <w:pStyle w:val="tabeltekst"/>
              <w:numPr>
                <w:ilvl w:val="0"/>
                <w:numId w:val="10"/>
              </w:numPr>
              <w:rPr>
                <w:kern w:val="32"/>
                <w:lang w:eastAsia="en-US"/>
              </w:rPr>
            </w:pPr>
            <w:r w:rsidRPr="00540C65">
              <w:rPr>
                <w:szCs w:val="20"/>
              </w:rPr>
              <w:t xml:space="preserve">Verstrek </w:t>
            </w:r>
            <w:proofErr w:type="spellStart"/>
            <w:r w:rsidRPr="00540C65">
              <w:rPr>
                <w:szCs w:val="20"/>
              </w:rPr>
              <w:t>Vorderingstatuswijziging</w:t>
            </w:r>
            <w:proofErr w:type="spellEnd"/>
          </w:p>
        </w:tc>
        <w:tc>
          <w:tcPr>
            <w:tcW w:w="3431" w:type="dxa"/>
            <w:tcBorders>
              <w:top w:val="single" w:sz="4" w:space="0" w:color="auto"/>
              <w:left w:val="single" w:sz="4" w:space="0" w:color="auto"/>
              <w:bottom w:val="single" w:sz="4" w:space="0" w:color="auto"/>
              <w:right w:val="single" w:sz="4" w:space="0" w:color="auto"/>
            </w:tcBorders>
            <w:hideMark/>
          </w:tcPr>
          <w:p w14:paraId="3F0109ED" w14:textId="77777777" w:rsidR="00B04AF2" w:rsidRPr="00540C65" w:rsidRDefault="00EB1D27" w:rsidP="007D73B1">
            <w:pPr>
              <w:pStyle w:val="tabeltekst"/>
              <w:rPr>
                <w:rFonts w:asciiTheme="minorHAnsi" w:hAnsiTheme="minorHAnsi" w:cstheme="minorHAnsi"/>
                <w:kern w:val="32"/>
                <w:lang w:eastAsia="en-US"/>
              </w:rPr>
            </w:pPr>
            <w:r w:rsidRPr="00540C65">
              <w:t xml:space="preserve">TTA </w:t>
            </w:r>
            <w:r>
              <w:t>stuurt bericht aan STP</w:t>
            </w:r>
          </w:p>
        </w:tc>
        <w:tc>
          <w:tcPr>
            <w:tcW w:w="1105" w:type="dxa"/>
            <w:gridSpan w:val="2"/>
            <w:tcBorders>
              <w:top w:val="single" w:sz="4" w:space="0" w:color="auto"/>
              <w:left w:val="single" w:sz="4" w:space="0" w:color="auto"/>
              <w:bottom w:val="single" w:sz="4" w:space="0" w:color="auto"/>
              <w:right w:val="single" w:sz="4" w:space="0" w:color="auto"/>
            </w:tcBorders>
            <w:hideMark/>
          </w:tcPr>
          <w:p w14:paraId="25E6A4E3" w14:textId="77777777" w:rsidR="00082DAE" w:rsidRPr="00540C65" w:rsidRDefault="00157A5C" w:rsidP="0063342C">
            <w:pPr>
              <w:pStyle w:val="tabeltekst"/>
              <w:rPr>
                <w:rFonts w:asciiTheme="minorHAnsi" w:hAnsiTheme="minorHAnsi" w:cstheme="minorHAnsi"/>
                <w:kern w:val="32"/>
                <w:szCs w:val="20"/>
                <w:lang w:eastAsia="en-US"/>
              </w:rPr>
            </w:pPr>
            <w:r>
              <w:rPr>
                <w:szCs w:val="20"/>
              </w:rPr>
              <w:t>B</w:t>
            </w:r>
          </w:p>
        </w:tc>
      </w:tr>
      <w:tr w:rsidR="00DB73A3" w:rsidRPr="00A07A4F" w14:paraId="2A8775B3" w14:textId="77777777" w:rsidTr="00B0613F">
        <w:trPr>
          <w:trHeight w:val="102"/>
        </w:trPr>
        <w:tc>
          <w:tcPr>
            <w:tcW w:w="1271" w:type="dxa"/>
            <w:tcBorders>
              <w:top w:val="single" w:sz="4" w:space="0" w:color="auto"/>
              <w:left w:val="single" w:sz="4" w:space="0" w:color="auto"/>
              <w:bottom w:val="single" w:sz="4" w:space="0" w:color="auto"/>
              <w:right w:val="single" w:sz="4" w:space="0" w:color="auto"/>
            </w:tcBorders>
          </w:tcPr>
          <w:p w14:paraId="526C6C78" w14:textId="77777777" w:rsidR="00DB73A3" w:rsidRPr="00540C65" w:rsidRDefault="002408B9" w:rsidP="00DB73A3">
            <w:pPr>
              <w:pStyle w:val="tabeltekst"/>
            </w:pPr>
            <w:r w:rsidRPr="00540C65">
              <w:t>7</w:t>
            </w:r>
          </w:p>
        </w:tc>
        <w:tc>
          <w:tcPr>
            <w:tcW w:w="3940" w:type="dxa"/>
            <w:tcBorders>
              <w:top w:val="single" w:sz="4" w:space="0" w:color="auto"/>
              <w:left w:val="single" w:sz="4" w:space="0" w:color="auto"/>
              <w:bottom w:val="single" w:sz="4" w:space="0" w:color="auto"/>
              <w:right w:val="single" w:sz="4" w:space="0" w:color="auto"/>
            </w:tcBorders>
          </w:tcPr>
          <w:p w14:paraId="248A0F90" w14:textId="77777777" w:rsidR="00DB73A3" w:rsidRPr="00540C65" w:rsidRDefault="007D73B1" w:rsidP="007D73B1">
            <w:pPr>
              <w:pStyle w:val="tabeltekst"/>
              <w:numPr>
                <w:ilvl w:val="0"/>
                <w:numId w:val="14"/>
              </w:numPr>
            </w:pPr>
            <w:r w:rsidRPr="00540C65">
              <w:t xml:space="preserve">Verstrek </w:t>
            </w:r>
            <w:r w:rsidR="00294615" w:rsidRPr="00540C65">
              <w:t>Financiële</w:t>
            </w:r>
            <w:r w:rsidRPr="00540C65">
              <w:t xml:space="preserve"> Verantwoording</w:t>
            </w:r>
          </w:p>
        </w:tc>
        <w:tc>
          <w:tcPr>
            <w:tcW w:w="3431" w:type="dxa"/>
            <w:tcBorders>
              <w:top w:val="single" w:sz="4" w:space="0" w:color="auto"/>
              <w:left w:val="single" w:sz="4" w:space="0" w:color="auto"/>
              <w:bottom w:val="single" w:sz="4" w:space="0" w:color="auto"/>
              <w:right w:val="single" w:sz="4" w:space="0" w:color="auto"/>
            </w:tcBorders>
          </w:tcPr>
          <w:p w14:paraId="5F83C43A" w14:textId="77777777" w:rsidR="00DB73A3" w:rsidRPr="00540C65" w:rsidRDefault="00EB1D27" w:rsidP="00EB1D27">
            <w:pPr>
              <w:pStyle w:val="tabeltekst"/>
            </w:pPr>
            <w:r w:rsidRPr="00540C65">
              <w:t xml:space="preserve">TTA </w:t>
            </w:r>
            <w:r>
              <w:t>stuurt bericht aan STP</w:t>
            </w:r>
          </w:p>
        </w:tc>
        <w:tc>
          <w:tcPr>
            <w:tcW w:w="1105" w:type="dxa"/>
            <w:gridSpan w:val="2"/>
            <w:tcBorders>
              <w:top w:val="single" w:sz="4" w:space="0" w:color="auto"/>
              <w:left w:val="single" w:sz="4" w:space="0" w:color="auto"/>
              <w:bottom w:val="single" w:sz="4" w:space="0" w:color="auto"/>
              <w:right w:val="single" w:sz="4" w:space="0" w:color="auto"/>
            </w:tcBorders>
          </w:tcPr>
          <w:p w14:paraId="5D0BD8C2" w14:textId="77777777" w:rsidR="00DB73A3" w:rsidRPr="00540C65" w:rsidRDefault="00157A5C" w:rsidP="0063342C">
            <w:pPr>
              <w:pStyle w:val="tabeltekst"/>
              <w:rPr>
                <w:szCs w:val="20"/>
              </w:rPr>
            </w:pPr>
            <w:r>
              <w:rPr>
                <w:szCs w:val="20"/>
              </w:rPr>
              <w:t>B</w:t>
            </w:r>
          </w:p>
        </w:tc>
      </w:tr>
      <w:tr w:rsidR="006D109E" w:rsidRPr="00A07A4F" w14:paraId="0719F24A" w14:textId="77777777" w:rsidTr="00EB1D27">
        <w:trPr>
          <w:trHeight w:val="401"/>
        </w:trPr>
        <w:tc>
          <w:tcPr>
            <w:tcW w:w="1271" w:type="dxa"/>
            <w:tcBorders>
              <w:top w:val="single" w:sz="4" w:space="0" w:color="auto"/>
              <w:left w:val="single" w:sz="4" w:space="0" w:color="auto"/>
              <w:bottom w:val="single" w:sz="4" w:space="0" w:color="auto"/>
              <w:right w:val="single" w:sz="4" w:space="0" w:color="auto"/>
            </w:tcBorders>
          </w:tcPr>
          <w:p w14:paraId="29BB2B19" w14:textId="77777777" w:rsidR="006D109E" w:rsidRPr="00540C65" w:rsidRDefault="002408B9" w:rsidP="006D109E">
            <w:pPr>
              <w:pStyle w:val="tabeltekst"/>
            </w:pPr>
            <w:r w:rsidRPr="00540C65">
              <w:t>8</w:t>
            </w:r>
          </w:p>
        </w:tc>
        <w:tc>
          <w:tcPr>
            <w:tcW w:w="3940" w:type="dxa"/>
            <w:tcBorders>
              <w:top w:val="single" w:sz="4" w:space="0" w:color="auto"/>
              <w:left w:val="single" w:sz="4" w:space="0" w:color="auto"/>
              <w:bottom w:val="single" w:sz="4" w:space="0" w:color="auto"/>
              <w:right w:val="single" w:sz="4" w:space="0" w:color="auto"/>
            </w:tcBorders>
          </w:tcPr>
          <w:p w14:paraId="0C71141C" w14:textId="77777777" w:rsidR="006D109E" w:rsidRPr="00540C65" w:rsidRDefault="007D73B1" w:rsidP="007D73B1">
            <w:pPr>
              <w:pStyle w:val="tabeltekst"/>
              <w:numPr>
                <w:ilvl w:val="0"/>
                <w:numId w:val="10"/>
              </w:numPr>
            </w:pPr>
            <w:r w:rsidRPr="00540C65">
              <w:t xml:space="preserve">Verstrek </w:t>
            </w:r>
            <w:r w:rsidR="00294615" w:rsidRPr="00540C65">
              <w:t>Financiële</w:t>
            </w:r>
            <w:r w:rsidRPr="00540C65">
              <w:t xml:space="preserve"> Verantwoording</w:t>
            </w:r>
          </w:p>
        </w:tc>
        <w:tc>
          <w:tcPr>
            <w:tcW w:w="3431" w:type="dxa"/>
            <w:tcBorders>
              <w:top w:val="single" w:sz="4" w:space="0" w:color="auto"/>
              <w:left w:val="single" w:sz="4" w:space="0" w:color="auto"/>
              <w:bottom w:val="single" w:sz="4" w:space="0" w:color="auto"/>
              <w:right w:val="single" w:sz="4" w:space="0" w:color="auto"/>
            </w:tcBorders>
          </w:tcPr>
          <w:p w14:paraId="691D2839" w14:textId="77777777" w:rsidR="00B04AF2" w:rsidRPr="00540C65" w:rsidRDefault="00EB1D27">
            <w:pPr>
              <w:pStyle w:val="tabeltekst"/>
            </w:pPr>
            <w:r w:rsidRPr="00540C65">
              <w:t xml:space="preserve">TTA </w:t>
            </w:r>
            <w:r>
              <w:t>stuurt bericht aan STP</w:t>
            </w:r>
          </w:p>
        </w:tc>
        <w:tc>
          <w:tcPr>
            <w:tcW w:w="1105" w:type="dxa"/>
            <w:gridSpan w:val="2"/>
            <w:tcBorders>
              <w:top w:val="single" w:sz="4" w:space="0" w:color="auto"/>
              <w:left w:val="single" w:sz="4" w:space="0" w:color="auto"/>
              <w:bottom w:val="single" w:sz="4" w:space="0" w:color="auto"/>
              <w:right w:val="single" w:sz="4" w:space="0" w:color="auto"/>
            </w:tcBorders>
          </w:tcPr>
          <w:p w14:paraId="1E9CF970" w14:textId="77777777" w:rsidR="006D109E" w:rsidRPr="00540C65" w:rsidRDefault="00157A5C" w:rsidP="006D109E">
            <w:pPr>
              <w:pStyle w:val="tabeltekst"/>
              <w:rPr>
                <w:szCs w:val="20"/>
              </w:rPr>
            </w:pPr>
            <w:r>
              <w:rPr>
                <w:szCs w:val="20"/>
              </w:rPr>
              <w:t>B</w:t>
            </w:r>
          </w:p>
        </w:tc>
      </w:tr>
      <w:tr w:rsidR="00F97138" w:rsidRPr="00A07A4F" w14:paraId="6A56F7A9" w14:textId="77777777" w:rsidTr="00B0613F">
        <w:trPr>
          <w:trHeight w:val="300"/>
        </w:trPr>
        <w:tc>
          <w:tcPr>
            <w:tcW w:w="1271" w:type="dxa"/>
            <w:tcBorders>
              <w:top w:val="single" w:sz="4" w:space="0" w:color="auto"/>
              <w:left w:val="single" w:sz="4" w:space="0" w:color="auto"/>
              <w:bottom w:val="single" w:sz="4" w:space="0" w:color="auto"/>
              <w:right w:val="single" w:sz="4" w:space="0" w:color="auto"/>
            </w:tcBorders>
          </w:tcPr>
          <w:p w14:paraId="0970C7FE" w14:textId="77777777" w:rsidR="00F97138" w:rsidRPr="00540C65" w:rsidRDefault="002408B9" w:rsidP="00F97138">
            <w:pPr>
              <w:pStyle w:val="tabeltekst"/>
            </w:pPr>
            <w:r w:rsidRPr="00540C65">
              <w:t>9</w:t>
            </w:r>
          </w:p>
        </w:tc>
        <w:tc>
          <w:tcPr>
            <w:tcW w:w="3940" w:type="dxa"/>
            <w:tcBorders>
              <w:top w:val="single" w:sz="4" w:space="0" w:color="auto"/>
              <w:left w:val="single" w:sz="4" w:space="0" w:color="auto"/>
              <w:bottom w:val="single" w:sz="4" w:space="0" w:color="auto"/>
              <w:right w:val="single" w:sz="4" w:space="0" w:color="auto"/>
            </w:tcBorders>
          </w:tcPr>
          <w:p w14:paraId="46B51D36" w14:textId="77777777" w:rsidR="00F97138" w:rsidRPr="00540C65" w:rsidRDefault="007D73B1" w:rsidP="007D73B1">
            <w:pPr>
              <w:pStyle w:val="tabeltekst"/>
              <w:numPr>
                <w:ilvl w:val="0"/>
                <w:numId w:val="10"/>
              </w:numPr>
            </w:pPr>
            <w:r w:rsidRPr="00540C65">
              <w:t>Verstrek Vordering</w:t>
            </w:r>
          </w:p>
          <w:p w14:paraId="2D2E7477" w14:textId="77777777" w:rsidR="007D73B1" w:rsidRPr="00540C65" w:rsidRDefault="007D73B1" w:rsidP="007D73B1">
            <w:pPr>
              <w:pStyle w:val="tabeltekst"/>
              <w:numPr>
                <w:ilvl w:val="0"/>
                <w:numId w:val="10"/>
              </w:numPr>
            </w:pPr>
            <w:r w:rsidRPr="00540C65">
              <w:t>Verstrek vorderingstatus</w:t>
            </w:r>
          </w:p>
        </w:tc>
        <w:tc>
          <w:tcPr>
            <w:tcW w:w="3431" w:type="dxa"/>
            <w:tcBorders>
              <w:top w:val="single" w:sz="4" w:space="0" w:color="auto"/>
              <w:left w:val="single" w:sz="4" w:space="0" w:color="auto"/>
              <w:bottom w:val="single" w:sz="4" w:space="0" w:color="auto"/>
              <w:right w:val="single" w:sz="4" w:space="0" w:color="auto"/>
            </w:tcBorders>
          </w:tcPr>
          <w:p w14:paraId="6A36B685" w14:textId="77777777" w:rsidR="00F97138" w:rsidRPr="00540C65" w:rsidRDefault="00EB1D27" w:rsidP="00F97138">
            <w:pPr>
              <w:pStyle w:val="tabeltekst"/>
            </w:pPr>
            <w:r>
              <w:t>STP stuurt bericht aan TTA</w:t>
            </w:r>
          </w:p>
        </w:tc>
        <w:tc>
          <w:tcPr>
            <w:tcW w:w="1105" w:type="dxa"/>
            <w:gridSpan w:val="2"/>
            <w:tcBorders>
              <w:top w:val="single" w:sz="4" w:space="0" w:color="auto"/>
              <w:left w:val="single" w:sz="4" w:space="0" w:color="auto"/>
              <w:bottom w:val="single" w:sz="4" w:space="0" w:color="auto"/>
              <w:right w:val="single" w:sz="4" w:space="0" w:color="auto"/>
            </w:tcBorders>
          </w:tcPr>
          <w:p w14:paraId="5004FC7C" w14:textId="77777777" w:rsidR="00F97138" w:rsidRPr="00540C65" w:rsidRDefault="00157A5C" w:rsidP="00F97138">
            <w:pPr>
              <w:pStyle w:val="tabeltekst"/>
              <w:rPr>
                <w:szCs w:val="20"/>
              </w:rPr>
            </w:pPr>
            <w:r>
              <w:rPr>
                <w:szCs w:val="20"/>
              </w:rPr>
              <w:t>A &amp; D</w:t>
            </w:r>
          </w:p>
        </w:tc>
      </w:tr>
      <w:tr w:rsidR="002408B9" w:rsidRPr="00A07A4F" w14:paraId="303DB02E" w14:textId="77777777" w:rsidTr="00EB1D27">
        <w:trPr>
          <w:trHeight w:val="251"/>
        </w:trPr>
        <w:tc>
          <w:tcPr>
            <w:tcW w:w="1271" w:type="dxa"/>
            <w:tcBorders>
              <w:top w:val="single" w:sz="4" w:space="0" w:color="auto"/>
              <w:left w:val="single" w:sz="4" w:space="0" w:color="auto"/>
              <w:bottom w:val="single" w:sz="4" w:space="0" w:color="auto"/>
              <w:right w:val="single" w:sz="4" w:space="0" w:color="auto"/>
            </w:tcBorders>
          </w:tcPr>
          <w:p w14:paraId="25680DB3" w14:textId="77777777" w:rsidR="002408B9" w:rsidRPr="00540C65" w:rsidRDefault="002408B9" w:rsidP="00F97138">
            <w:pPr>
              <w:pStyle w:val="tabeltekst"/>
            </w:pPr>
            <w:r w:rsidRPr="00540C65">
              <w:t>10</w:t>
            </w:r>
          </w:p>
        </w:tc>
        <w:tc>
          <w:tcPr>
            <w:tcW w:w="3940" w:type="dxa"/>
            <w:tcBorders>
              <w:top w:val="single" w:sz="4" w:space="0" w:color="auto"/>
              <w:left w:val="single" w:sz="4" w:space="0" w:color="auto"/>
              <w:bottom w:val="single" w:sz="4" w:space="0" w:color="auto"/>
              <w:right w:val="single" w:sz="4" w:space="0" w:color="auto"/>
            </w:tcBorders>
          </w:tcPr>
          <w:p w14:paraId="23E256CF" w14:textId="77777777" w:rsidR="002408B9" w:rsidRPr="00540C65" w:rsidRDefault="002E5668" w:rsidP="00F97138">
            <w:pPr>
              <w:pStyle w:val="tabeltekst"/>
              <w:numPr>
                <w:ilvl w:val="0"/>
                <w:numId w:val="10"/>
              </w:numPr>
            </w:pPr>
            <w:r w:rsidRPr="00540C65">
              <w:t>Verstrek Vordering</w:t>
            </w:r>
          </w:p>
        </w:tc>
        <w:tc>
          <w:tcPr>
            <w:tcW w:w="3431" w:type="dxa"/>
            <w:tcBorders>
              <w:top w:val="single" w:sz="4" w:space="0" w:color="auto"/>
              <w:left w:val="single" w:sz="4" w:space="0" w:color="auto"/>
              <w:bottom w:val="single" w:sz="4" w:space="0" w:color="auto"/>
              <w:right w:val="single" w:sz="4" w:space="0" w:color="auto"/>
            </w:tcBorders>
          </w:tcPr>
          <w:p w14:paraId="3D290151" w14:textId="77777777" w:rsidR="002408B9" w:rsidRPr="00540C65" w:rsidRDefault="00EB1D27" w:rsidP="00F97138">
            <w:pPr>
              <w:pStyle w:val="tabeltekst"/>
            </w:pPr>
            <w:r>
              <w:t>STP stuurt bericht aan TTA</w:t>
            </w:r>
          </w:p>
        </w:tc>
        <w:tc>
          <w:tcPr>
            <w:tcW w:w="1105" w:type="dxa"/>
            <w:gridSpan w:val="2"/>
            <w:tcBorders>
              <w:top w:val="single" w:sz="4" w:space="0" w:color="auto"/>
              <w:left w:val="single" w:sz="4" w:space="0" w:color="auto"/>
              <w:bottom w:val="single" w:sz="4" w:space="0" w:color="auto"/>
              <w:right w:val="single" w:sz="4" w:space="0" w:color="auto"/>
            </w:tcBorders>
          </w:tcPr>
          <w:p w14:paraId="69244A27" w14:textId="77777777" w:rsidR="002408B9" w:rsidRPr="00540C65" w:rsidRDefault="00157A5C" w:rsidP="00F97138">
            <w:pPr>
              <w:pStyle w:val="tabeltekst"/>
              <w:rPr>
                <w:szCs w:val="20"/>
              </w:rPr>
            </w:pPr>
            <w:r>
              <w:rPr>
                <w:szCs w:val="20"/>
              </w:rPr>
              <w:t>A</w:t>
            </w:r>
          </w:p>
        </w:tc>
      </w:tr>
      <w:tr w:rsidR="002E5668" w:rsidRPr="00A07A4F" w14:paraId="309DB7AE" w14:textId="77777777" w:rsidTr="00EB1D27">
        <w:trPr>
          <w:trHeight w:val="245"/>
        </w:trPr>
        <w:tc>
          <w:tcPr>
            <w:tcW w:w="1271" w:type="dxa"/>
            <w:tcBorders>
              <w:top w:val="single" w:sz="4" w:space="0" w:color="auto"/>
              <w:left w:val="single" w:sz="4" w:space="0" w:color="auto"/>
              <w:bottom w:val="single" w:sz="4" w:space="0" w:color="auto"/>
              <w:right w:val="single" w:sz="4" w:space="0" w:color="auto"/>
            </w:tcBorders>
          </w:tcPr>
          <w:p w14:paraId="499CB1C6" w14:textId="77777777" w:rsidR="002E5668" w:rsidRPr="00540C65" w:rsidRDefault="002E5668" w:rsidP="002E5668">
            <w:pPr>
              <w:pStyle w:val="tabeltekst"/>
            </w:pPr>
            <w:r w:rsidRPr="00540C65">
              <w:t>11</w:t>
            </w:r>
          </w:p>
        </w:tc>
        <w:tc>
          <w:tcPr>
            <w:tcW w:w="3940" w:type="dxa"/>
            <w:tcBorders>
              <w:top w:val="single" w:sz="4" w:space="0" w:color="auto"/>
              <w:left w:val="single" w:sz="4" w:space="0" w:color="auto"/>
              <w:bottom w:val="single" w:sz="4" w:space="0" w:color="auto"/>
              <w:right w:val="single" w:sz="4" w:space="0" w:color="auto"/>
            </w:tcBorders>
          </w:tcPr>
          <w:p w14:paraId="1B5CC356" w14:textId="77777777" w:rsidR="002E5668" w:rsidRPr="00540C65" w:rsidRDefault="002E5668" w:rsidP="002E5668">
            <w:pPr>
              <w:pStyle w:val="tabeltekst"/>
              <w:numPr>
                <w:ilvl w:val="0"/>
                <w:numId w:val="10"/>
              </w:numPr>
            </w:pPr>
            <w:r w:rsidRPr="00540C65">
              <w:t>Verstrek Vordering</w:t>
            </w:r>
          </w:p>
        </w:tc>
        <w:tc>
          <w:tcPr>
            <w:tcW w:w="3431" w:type="dxa"/>
            <w:tcBorders>
              <w:top w:val="single" w:sz="4" w:space="0" w:color="auto"/>
              <w:left w:val="single" w:sz="4" w:space="0" w:color="auto"/>
              <w:bottom w:val="single" w:sz="4" w:space="0" w:color="auto"/>
              <w:right w:val="single" w:sz="4" w:space="0" w:color="auto"/>
            </w:tcBorders>
          </w:tcPr>
          <w:p w14:paraId="50BE7BE1" w14:textId="77777777" w:rsidR="002E5668" w:rsidRPr="00540C65" w:rsidRDefault="00EB1D27" w:rsidP="002E5668">
            <w:pPr>
              <w:pStyle w:val="tabeltekst"/>
            </w:pPr>
            <w:r>
              <w:t>STP stuurt bericht aan TTA</w:t>
            </w:r>
          </w:p>
        </w:tc>
        <w:tc>
          <w:tcPr>
            <w:tcW w:w="1105" w:type="dxa"/>
            <w:gridSpan w:val="2"/>
            <w:tcBorders>
              <w:top w:val="single" w:sz="4" w:space="0" w:color="auto"/>
              <w:left w:val="single" w:sz="4" w:space="0" w:color="auto"/>
              <w:bottom w:val="single" w:sz="4" w:space="0" w:color="auto"/>
              <w:right w:val="single" w:sz="4" w:space="0" w:color="auto"/>
            </w:tcBorders>
          </w:tcPr>
          <w:p w14:paraId="36A34513" w14:textId="77777777" w:rsidR="002E5668" w:rsidRPr="00540C65" w:rsidRDefault="00157A5C" w:rsidP="002E5668">
            <w:pPr>
              <w:pStyle w:val="tabeltekst"/>
              <w:rPr>
                <w:szCs w:val="20"/>
              </w:rPr>
            </w:pPr>
            <w:r>
              <w:rPr>
                <w:szCs w:val="20"/>
              </w:rPr>
              <w:t>A</w:t>
            </w:r>
          </w:p>
        </w:tc>
      </w:tr>
      <w:tr w:rsidR="002408B9" w:rsidRPr="00A07A4F" w14:paraId="7BFD9FF6" w14:textId="77777777" w:rsidTr="00EB1D27">
        <w:trPr>
          <w:trHeight w:val="253"/>
        </w:trPr>
        <w:tc>
          <w:tcPr>
            <w:tcW w:w="1271" w:type="dxa"/>
            <w:tcBorders>
              <w:top w:val="single" w:sz="4" w:space="0" w:color="auto"/>
              <w:left w:val="single" w:sz="4" w:space="0" w:color="auto"/>
              <w:bottom w:val="single" w:sz="4" w:space="0" w:color="auto"/>
              <w:right w:val="single" w:sz="4" w:space="0" w:color="auto"/>
            </w:tcBorders>
          </w:tcPr>
          <w:p w14:paraId="2D9C5685" w14:textId="77777777" w:rsidR="002408B9" w:rsidRPr="00540C65" w:rsidRDefault="002408B9" w:rsidP="00F97138">
            <w:pPr>
              <w:pStyle w:val="tabeltekst"/>
            </w:pPr>
            <w:r w:rsidRPr="00540C65">
              <w:t>12</w:t>
            </w:r>
          </w:p>
        </w:tc>
        <w:tc>
          <w:tcPr>
            <w:tcW w:w="3940" w:type="dxa"/>
            <w:tcBorders>
              <w:top w:val="single" w:sz="4" w:space="0" w:color="auto"/>
              <w:left w:val="single" w:sz="4" w:space="0" w:color="auto"/>
              <w:bottom w:val="single" w:sz="4" w:space="0" w:color="auto"/>
              <w:right w:val="single" w:sz="4" w:space="0" w:color="auto"/>
            </w:tcBorders>
          </w:tcPr>
          <w:p w14:paraId="61AFEAA8" w14:textId="77777777" w:rsidR="002408B9" w:rsidRPr="00540C65" w:rsidRDefault="002E5668" w:rsidP="002E5668">
            <w:pPr>
              <w:pStyle w:val="tabeltekst"/>
              <w:numPr>
                <w:ilvl w:val="0"/>
                <w:numId w:val="10"/>
              </w:numPr>
            </w:pPr>
            <w:r w:rsidRPr="00540C65">
              <w:t>Verstrek vorderingstatus</w:t>
            </w:r>
          </w:p>
        </w:tc>
        <w:tc>
          <w:tcPr>
            <w:tcW w:w="3431" w:type="dxa"/>
            <w:tcBorders>
              <w:top w:val="single" w:sz="4" w:space="0" w:color="auto"/>
              <w:left w:val="single" w:sz="4" w:space="0" w:color="auto"/>
              <w:bottom w:val="single" w:sz="4" w:space="0" w:color="auto"/>
              <w:right w:val="single" w:sz="4" w:space="0" w:color="auto"/>
            </w:tcBorders>
          </w:tcPr>
          <w:p w14:paraId="34CA0DAB" w14:textId="77777777" w:rsidR="002408B9" w:rsidRPr="00540C65" w:rsidRDefault="00EB1D27" w:rsidP="00F97138">
            <w:pPr>
              <w:pStyle w:val="tabeltekst"/>
            </w:pPr>
            <w:r>
              <w:t>STP stuurt bericht aan TTA</w:t>
            </w:r>
          </w:p>
        </w:tc>
        <w:tc>
          <w:tcPr>
            <w:tcW w:w="1105" w:type="dxa"/>
            <w:gridSpan w:val="2"/>
            <w:tcBorders>
              <w:top w:val="single" w:sz="4" w:space="0" w:color="auto"/>
              <w:left w:val="single" w:sz="4" w:space="0" w:color="auto"/>
              <w:bottom w:val="single" w:sz="4" w:space="0" w:color="auto"/>
              <w:right w:val="single" w:sz="4" w:space="0" w:color="auto"/>
            </w:tcBorders>
          </w:tcPr>
          <w:p w14:paraId="467B1C68" w14:textId="77777777" w:rsidR="002408B9" w:rsidRPr="00540C65" w:rsidRDefault="00157A5C" w:rsidP="00F97138">
            <w:pPr>
              <w:pStyle w:val="tabeltekst"/>
              <w:rPr>
                <w:szCs w:val="20"/>
              </w:rPr>
            </w:pPr>
            <w:r>
              <w:rPr>
                <w:szCs w:val="20"/>
              </w:rPr>
              <w:t>D</w:t>
            </w:r>
          </w:p>
        </w:tc>
      </w:tr>
    </w:tbl>
    <w:p w14:paraId="4BEEACEF" w14:textId="77777777" w:rsidR="002E5668" w:rsidRDefault="002E5668"/>
    <w:p w14:paraId="1E6D1D60" w14:textId="77777777" w:rsidR="009B013A" w:rsidRDefault="009B013A"/>
    <w:tbl>
      <w:tblPr>
        <w:tblStyle w:val="Tabelraster"/>
        <w:tblW w:w="9747" w:type="dxa"/>
        <w:tblLayout w:type="fixed"/>
        <w:tblLook w:val="04A0" w:firstRow="1" w:lastRow="0" w:firstColumn="1" w:lastColumn="0" w:noHBand="0" w:noVBand="1"/>
      </w:tblPr>
      <w:tblGrid>
        <w:gridCol w:w="1271"/>
        <w:gridCol w:w="3940"/>
        <w:gridCol w:w="3431"/>
        <w:gridCol w:w="16"/>
        <w:gridCol w:w="1089"/>
      </w:tblGrid>
      <w:tr w:rsidR="00157A5C" w:rsidRPr="00A07A4F" w14:paraId="4656F3BB" w14:textId="77777777" w:rsidTr="00B0613F">
        <w:trPr>
          <w:trHeight w:val="232"/>
        </w:trPr>
        <w:tc>
          <w:tcPr>
            <w:tcW w:w="1271" w:type="dxa"/>
            <w:tcBorders>
              <w:top w:val="single" w:sz="4" w:space="0" w:color="auto"/>
              <w:left w:val="single" w:sz="4" w:space="0" w:color="auto"/>
              <w:bottom w:val="single" w:sz="4" w:space="0" w:color="auto"/>
              <w:right w:val="single" w:sz="4" w:space="0" w:color="auto"/>
            </w:tcBorders>
            <w:shd w:val="clear" w:color="auto" w:fill="003359"/>
          </w:tcPr>
          <w:p w14:paraId="5B0CA977" w14:textId="77777777" w:rsidR="00157A5C" w:rsidRDefault="00157A5C" w:rsidP="00311804">
            <w:pPr>
              <w:pStyle w:val="tabeltekst"/>
            </w:pPr>
            <w:r w:rsidRPr="00A07A4F">
              <w:t>scenario nr.</w:t>
            </w:r>
          </w:p>
        </w:tc>
        <w:tc>
          <w:tcPr>
            <w:tcW w:w="7387" w:type="dxa"/>
            <w:gridSpan w:val="3"/>
            <w:tcBorders>
              <w:top w:val="single" w:sz="4" w:space="0" w:color="auto"/>
              <w:left w:val="single" w:sz="4" w:space="0" w:color="auto"/>
              <w:bottom w:val="single" w:sz="4" w:space="0" w:color="auto"/>
              <w:right w:val="single" w:sz="4" w:space="0" w:color="auto"/>
            </w:tcBorders>
            <w:shd w:val="clear" w:color="auto" w:fill="003359"/>
          </w:tcPr>
          <w:p w14:paraId="0FCE1FE9" w14:textId="77777777" w:rsidR="00157A5C" w:rsidRPr="00A07A4F" w:rsidRDefault="00B0613F" w:rsidP="00311804">
            <w:pPr>
              <w:pStyle w:val="tabeltekst"/>
            </w:pPr>
            <w:r>
              <w:t>Te testen services</w:t>
            </w:r>
          </w:p>
        </w:tc>
        <w:tc>
          <w:tcPr>
            <w:tcW w:w="1089" w:type="dxa"/>
            <w:tcBorders>
              <w:top w:val="single" w:sz="4" w:space="0" w:color="auto"/>
              <w:left w:val="single" w:sz="4" w:space="0" w:color="auto"/>
              <w:bottom w:val="single" w:sz="4" w:space="0" w:color="auto"/>
              <w:right w:val="single" w:sz="4" w:space="0" w:color="auto"/>
            </w:tcBorders>
            <w:shd w:val="clear" w:color="auto" w:fill="003359"/>
          </w:tcPr>
          <w:p w14:paraId="71AAF3C6" w14:textId="77777777" w:rsidR="00157A5C" w:rsidRDefault="00157A5C" w:rsidP="00311804">
            <w:pPr>
              <w:pStyle w:val="tabeltekst"/>
            </w:pPr>
            <w:r w:rsidRPr="00A07A4F">
              <w:t>Testvorm*</w:t>
            </w:r>
          </w:p>
        </w:tc>
      </w:tr>
      <w:tr w:rsidR="00157A5C" w:rsidRPr="00A07A4F" w14:paraId="298176C7" w14:textId="77777777" w:rsidTr="00157A5C">
        <w:trPr>
          <w:trHeight w:val="232"/>
        </w:trPr>
        <w:tc>
          <w:tcPr>
            <w:tcW w:w="9747" w:type="dxa"/>
            <w:gridSpan w:val="5"/>
            <w:tcBorders>
              <w:top w:val="single" w:sz="4" w:space="0" w:color="auto"/>
              <w:left w:val="single" w:sz="4" w:space="0" w:color="auto"/>
              <w:bottom w:val="single" w:sz="4" w:space="0" w:color="auto"/>
              <w:right w:val="single" w:sz="4" w:space="0" w:color="auto"/>
            </w:tcBorders>
            <w:shd w:val="clear" w:color="auto" w:fill="auto"/>
          </w:tcPr>
          <w:p w14:paraId="10D13011" w14:textId="77777777" w:rsidR="00157A5C" w:rsidRDefault="00157A5C" w:rsidP="00311804">
            <w:pPr>
              <w:pStyle w:val="tabeltekst"/>
            </w:pPr>
            <w:r w:rsidRPr="00A07A4F">
              <w:t xml:space="preserve">Te testen applicatie levert functionaliteit </w:t>
            </w:r>
            <w:r w:rsidRPr="00B0613F">
              <w:rPr>
                <w:b/>
              </w:rPr>
              <w:t>Financiële Administratie</w:t>
            </w:r>
          </w:p>
          <w:p w14:paraId="442DBB91" w14:textId="77777777" w:rsidR="00157A5C" w:rsidRPr="00A07A4F" w:rsidRDefault="00157A5C" w:rsidP="00311804">
            <w:pPr>
              <w:pStyle w:val="tabeltekst"/>
            </w:pPr>
            <w:r w:rsidRPr="00540C65">
              <w:t>StUF Testplatform simuleert Inningensysteem</w:t>
            </w:r>
          </w:p>
        </w:tc>
      </w:tr>
      <w:tr w:rsidR="002408B9" w:rsidRPr="00A07A4F" w14:paraId="3AA7381D" w14:textId="77777777" w:rsidTr="00B0613F">
        <w:trPr>
          <w:trHeight w:val="77"/>
        </w:trPr>
        <w:tc>
          <w:tcPr>
            <w:tcW w:w="1271" w:type="dxa"/>
            <w:tcBorders>
              <w:top w:val="single" w:sz="4" w:space="0" w:color="auto"/>
              <w:left w:val="single" w:sz="4" w:space="0" w:color="auto"/>
              <w:bottom w:val="single" w:sz="4" w:space="0" w:color="auto"/>
              <w:right w:val="single" w:sz="4" w:space="0" w:color="auto"/>
            </w:tcBorders>
          </w:tcPr>
          <w:p w14:paraId="66B6869C" w14:textId="77777777" w:rsidR="002408B9" w:rsidRPr="00540C65" w:rsidRDefault="0068075A" w:rsidP="002408B9">
            <w:pPr>
              <w:pStyle w:val="tabeltekst"/>
            </w:pPr>
            <w:r w:rsidRPr="00540C65">
              <w:t>13</w:t>
            </w:r>
          </w:p>
        </w:tc>
        <w:tc>
          <w:tcPr>
            <w:tcW w:w="3940" w:type="dxa"/>
            <w:tcBorders>
              <w:top w:val="single" w:sz="4" w:space="0" w:color="auto"/>
              <w:left w:val="single" w:sz="4" w:space="0" w:color="auto"/>
              <w:bottom w:val="single" w:sz="4" w:space="0" w:color="auto"/>
              <w:right w:val="single" w:sz="4" w:space="0" w:color="auto"/>
            </w:tcBorders>
          </w:tcPr>
          <w:p w14:paraId="0356F21B" w14:textId="77777777" w:rsidR="002408B9" w:rsidRPr="00540C65" w:rsidRDefault="0068075A" w:rsidP="0068075A">
            <w:pPr>
              <w:pStyle w:val="tabeltekst"/>
              <w:numPr>
                <w:ilvl w:val="0"/>
                <w:numId w:val="10"/>
              </w:numPr>
            </w:pPr>
            <w:r w:rsidRPr="00540C65">
              <w:t xml:space="preserve">Verstrek </w:t>
            </w:r>
            <w:r w:rsidR="001C48B1" w:rsidRPr="00540C65">
              <w:t>Financiële</w:t>
            </w:r>
            <w:r w:rsidRPr="00540C65">
              <w:t xml:space="preserve"> Verantwoording</w:t>
            </w:r>
          </w:p>
        </w:tc>
        <w:tc>
          <w:tcPr>
            <w:tcW w:w="3431" w:type="dxa"/>
            <w:tcBorders>
              <w:top w:val="single" w:sz="4" w:space="0" w:color="auto"/>
              <w:left w:val="single" w:sz="4" w:space="0" w:color="auto"/>
              <w:bottom w:val="single" w:sz="4" w:space="0" w:color="auto"/>
              <w:right w:val="single" w:sz="4" w:space="0" w:color="auto"/>
            </w:tcBorders>
          </w:tcPr>
          <w:p w14:paraId="3992AAB5" w14:textId="77777777" w:rsidR="002408B9" w:rsidRPr="00540C65" w:rsidRDefault="00157A5C" w:rsidP="00157A5C">
            <w:pPr>
              <w:pStyle w:val="tabeltekst"/>
            </w:pPr>
            <w:r>
              <w:t>STP stuurt bericht aan TTA</w:t>
            </w:r>
          </w:p>
        </w:tc>
        <w:tc>
          <w:tcPr>
            <w:tcW w:w="1105" w:type="dxa"/>
            <w:gridSpan w:val="2"/>
            <w:tcBorders>
              <w:top w:val="single" w:sz="4" w:space="0" w:color="auto"/>
              <w:left w:val="single" w:sz="4" w:space="0" w:color="auto"/>
              <w:bottom w:val="single" w:sz="4" w:space="0" w:color="auto"/>
              <w:right w:val="single" w:sz="4" w:space="0" w:color="auto"/>
            </w:tcBorders>
          </w:tcPr>
          <w:p w14:paraId="4AABC4BC" w14:textId="77777777" w:rsidR="0068075A" w:rsidRPr="00540C65" w:rsidRDefault="00157A5C" w:rsidP="002408B9">
            <w:pPr>
              <w:pStyle w:val="tabeltekst"/>
              <w:rPr>
                <w:szCs w:val="20"/>
              </w:rPr>
            </w:pPr>
            <w:r>
              <w:rPr>
                <w:szCs w:val="20"/>
              </w:rPr>
              <w:t>A</w:t>
            </w:r>
          </w:p>
        </w:tc>
      </w:tr>
      <w:tr w:rsidR="0068075A" w:rsidRPr="00A07A4F" w14:paraId="3CDF6CEF" w14:textId="77777777" w:rsidTr="00B0613F">
        <w:trPr>
          <w:trHeight w:val="77"/>
        </w:trPr>
        <w:tc>
          <w:tcPr>
            <w:tcW w:w="1271" w:type="dxa"/>
            <w:tcBorders>
              <w:top w:val="single" w:sz="4" w:space="0" w:color="auto"/>
              <w:left w:val="single" w:sz="4" w:space="0" w:color="auto"/>
              <w:bottom w:val="single" w:sz="4" w:space="0" w:color="auto"/>
              <w:right w:val="single" w:sz="4" w:space="0" w:color="auto"/>
            </w:tcBorders>
          </w:tcPr>
          <w:p w14:paraId="3C2085E1" w14:textId="77777777" w:rsidR="0068075A" w:rsidRPr="00540C65" w:rsidRDefault="0068075A" w:rsidP="0068075A">
            <w:pPr>
              <w:pStyle w:val="tabeltekst"/>
            </w:pPr>
            <w:r w:rsidRPr="00540C65">
              <w:t>14</w:t>
            </w:r>
          </w:p>
        </w:tc>
        <w:tc>
          <w:tcPr>
            <w:tcW w:w="3940" w:type="dxa"/>
            <w:tcBorders>
              <w:top w:val="single" w:sz="4" w:space="0" w:color="auto"/>
              <w:left w:val="single" w:sz="4" w:space="0" w:color="auto"/>
              <w:bottom w:val="single" w:sz="4" w:space="0" w:color="auto"/>
              <w:right w:val="single" w:sz="4" w:space="0" w:color="auto"/>
            </w:tcBorders>
          </w:tcPr>
          <w:p w14:paraId="46BCDE4E" w14:textId="77777777" w:rsidR="0068075A" w:rsidRPr="00540C65" w:rsidRDefault="0068075A" w:rsidP="0068075A">
            <w:pPr>
              <w:pStyle w:val="tabeltekst"/>
              <w:numPr>
                <w:ilvl w:val="0"/>
                <w:numId w:val="10"/>
              </w:numPr>
            </w:pPr>
            <w:r w:rsidRPr="00540C65">
              <w:t xml:space="preserve">Verstrek </w:t>
            </w:r>
            <w:r w:rsidR="00BE03C2" w:rsidRPr="00540C65">
              <w:t>Financiële</w:t>
            </w:r>
            <w:r w:rsidRPr="00540C65">
              <w:t xml:space="preserve"> Verantwoording</w:t>
            </w:r>
          </w:p>
        </w:tc>
        <w:tc>
          <w:tcPr>
            <w:tcW w:w="3431" w:type="dxa"/>
            <w:tcBorders>
              <w:top w:val="single" w:sz="4" w:space="0" w:color="auto"/>
              <w:left w:val="single" w:sz="4" w:space="0" w:color="auto"/>
              <w:bottom w:val="single" w:sz="4" w:space="0" w:color="auto"/>
              <w:right w:val="single" w:sz="4" w:space="0" w:color="auto"/>
            </w:tcBorders>
          </w:tcPr>
          <w:p w14:paraId="56A940CF" w14:textId="77777777" w:rsidR="0068075A" w:rsidRPr="00540C65" w:rsidRDefault="00157A5C" w:rsidP="0068075A">
            <w:pPr>
              <w:pStyle w:val="tabeltekst"/>
            </w:pPr>
            <w:r>
              <w:t>STP stuurt bericht aan TTA</w:t>
            </w:r>
          </w:p>
        </w:tc>
        <w:tc>
          <w:tcPr>
            <w:tcW w:w="1105" w:type="dxa"/>
            <w:gridSpan w:val="2"/>
            <w:tcBorders>
              <w:top w:val="single" w:sz="4" w:space="0" w:color="auto"/>
              <w:left w:val="single" w:sz="4" w:space="0" w:color="auto"/>
              <w:bottom w:val="single" w:sz="4" w:space="0" w:color="auto"/>
              <w:right w:val="single" w:sz="4" w:space="0" w:color="auto"/>
            </w:tcBorders>
          </w:tcPr>
          <w:p w14:paraId="3628234F" w14:textId="77777777" w:rsidR="0068075A" w:rsidRPr="00540C65" w:rsidRDefault="00157A5C" w:rsidP="0068075A">
            <w:pPr>
              <w:pStyle w:val="tabeltekst"/>
              <w:rPr>
                <w:szCs w:val="20"/>
              </w:rPr>
            </w:pPr>
            <w:r>
              <w:rPr>
                <w:szCs w:val="20"/>
              </w:rPr>
              <w:t>A</w:t>
            </w:r>
          </w:p>
        </w:tc>
      </w:tr>
    </w:tbl>
    <w:p w14:paraId="6262E17E" w14:textId="77777777" w:rsidR="00082DAE" w:rsidRPr="00E32B13" w:rsidRDefault="00082DAE" w:rsidP="00E32B13">
      <w:pPr>
        <w:pStyle w:val="tabeltekst"/>
        <w:ind w:hanging="142"/>
        <w:rPr>
          <w:i/>
        </w:rPr>
      </w:pPr>
      <w:r w:rsidRPr="00E32B13">
        <w:rPr>
          <w:i/>
        </w:rPr>
        <w:t>* In de bijlage A zijn de verschillende testvormen die het StUF Testplatform biedt beschreven</w:t>
      </w:r>
      <w:r w:rsidR="00E32B13" w:rsidRPr="00E32B13">
        <w:rPr>
          <w:i/>
        </w:rPr>
        <w:t>.</w:t>
      </w:r>
    </w:p>
    <w:p w14:paraId="0671825B" w14:textId="77777777" w:rsidR="00E32B13" w:rsidRPr="00A07A4F" w:rsidRDefault="00E32B13" w:rsidP="00DA0A15">
      <w:pPr>
        <w:pStyle w:val="tabeltekst"/>
        <w:rPr>
          <w:rFonts w:cstheme="minorHAnsi"/>
          <w:kern w:val="32"/>
          <w:lang w:eastAsia="en-US"/>
        </w:rPr>
      </w:pPr>
    </w:p>
    <w:p w14:paraId="4BA29FE5" w14:textId="77777777" w:rsidR="00082DAE" w:rsidRPr="00A07A4F" w:rsidRDefault="00082DAE" w:rsidP="00082DAE">
      <w:pPr>
        <w:spacing w:line="240" w:lineRule="auto"/>
      </w:pPr>
    </w:p>
    <w:p w14:paraId="38DCEEEE" w14:textId="77777777" w:rsidR="00082DAE" w:rsidRPr="00E32B13" w:rsidRDefault="00082DAE" w:rsidP="00082DAE">
      <w:pPr>
        <w:spacing w:line="240" w:lineRule="auto"/>
        <w:rPr>
          <w:b/>
        </w:rPr>
      </w:pPr>
      <w:r w:rsidRPr="00E32B13">
        <w:rPr>
          <w:b/>
        </w:rPr>
        <w:t>Gebruikte afkortingen:</w:t>
      </w:r>
    </w:p>
    <w:p w14:paraId="0EC6F908" w14:textId="77777777" w:rsidR="00082DAE" w:rsidRPr="00E32B13" w:rsidRDefault="00082DAE" w:rsidP="00464FE4">
      <w:pPr>
        <w:pStyle w:val="Lijstalinea"/>
        <w:numPr>
          <w:ilvl w:val="0"/>
          <w:numId w:val="8"/>
        </w:numPr>
        <w:spacing w:line="240" w:lineRule="auto"/>
      </w:pPr>
      <w:r w:rsidRPr="00E32B13">
        <w:t>TTA:  Te Testen Applicatie (softwareproduct)</w:t>
      </w:r>
    </w:p>
    <w:p w14:paraId="024C4FD9" w14:textId="77777777" w:rsidR="00082DAE" w:rsidRPr="00E32B13" w:rsidRDefault="00082DAE" w:rsidP="00464FE4">
      <w:pPr>
        <w:pStyle w:val="Lijstalinea"/>
        <w:numPr>
          <w:ilvl w:val="0"/>
          <w:numId w:val="8"/>
        </w:numPr>
        <w:spacing w:line="240" w:lineRule="auto"/>
      </w:pPr>
      <w:r w:rsidRPr="00E32B13">
        <w:t>STP:  StUF Testplatform</w:t>
      </w:r>
    </w:p>
    <w:p w14:paraId="449FE431" w14:textId="77777777" w:rsidR="00B4030F" w:rsidRPr="00A07A4F" w:rsidRDefault="00B4030F">
      <w:pPr>
        <w:contextualSpacing w:val="0"/>
        <w:rPr>
          <w:rFonts w:eastAsia="Calibri"/>
          <w:b/>
          <w:bCs/>
          <w:color w:val="003359"/>
          <w:szCs w:val="24"/>
          <w:lang w:eastAsia="en-US"/>
        </w:rPr>
      </w:pPr>
      <w:r w:rsidRPr="00A07A4F">
        <w:br w:type="page"/>
      </w:r>
    </w:p>
    <w:p w14:paraId="4501F3A9" w14:textId="77777777" w:rsidR="0082135D" w:rsidRDefault="00B4030F" w:rsidP="00E3071C">
      <w:pPr>
        <w:pStyle w:val="Kop3"/>
      </w:pPr>
      <w:r w:rsidRPr="00540C65">
        <w:lastRenderedPageBreak/>
        <w:t xml:space="preserve">Testscope: </w:t>
      </w:r>
      <w:r w:rsidR="004809F6" w:rsidRPr="00540C65">
        <w:t>Taak</w:t>
      </w:r>
      <w:r w:rsidR="008B3890">
        <w:t xml:space="preserve"> </w:t>
      </w:r>
      <w:r w:rsidR="004809F6" w:rsidRPr="00540C65">
        <w:t>specifieke Applicatie</w:t>
      </w:r>
    </w:p>
    <w:p w14:paraId="70487618" w14:textId="0829A167" w:rsidR="00B66A34" w:rsidRDefault="00B66A34" w:rsidP="00B66A34">
      <w:pPr>
        <w:rPr>
          <w:szCs w:val="20"/>
        </w:rPr>
      </w:pPr>
      <w:r w:rsidRPr="00342B3B">
        <w:rPr>
          <w:szCs w:val="20"/>
        </w:rPr>
        <w:t xml:space="preserve">Indien een softwareproduct invulling geeft aan de </w:t>
      </w:r>
      <w:r>
        <w:rPr>
          <w:szCs w:val="20"/>
        </w:rPr>
        <w:t>referentiecomponent</w:t>
      </w:r>
      <w:r w:rsidRPr="00342B3B">
        <w:rPr>
          <w:szCs w:val="20"/>
        </w:rPr>
        <w:t xml:space="preserve"> </w:t>
      </w:r>
      <w:proofErr w:type="spellStart"/>
      <w:r>
        <w:rPr>
          <w:szCs w:val="20"/>
        </w:rPr>
        <w:t>taakspecifieke</w:t>
      </w:r>
      <w:proofErr w:type="spellEnd"/>
      <w:r>
        <w:rPr>
          <w:szCs w:val="20"/>
        </w:rPr>
        <w:t xml:space="preserve"> applicatie</w:t>
      </w:r>
      <w:r>
        <w:rPr>
          <w:szCs w:val="20"/>
        </w:rPr>
        <w:t xml:space="preserve">, dan moet op het StUF Testplatform de </w:t>
      </w:r>
      <w:proofErr w:type="spellStart"/>
      <w:r>
        <w:rPr>
          <w:szCs w:val="20"/>
        </w:rPr>
        <w:t>testset</w:t>
      </w:r>
      <w:proofErr w:type="spellEnd"/>
      <w:r>
        <w:rPr>
          <w:szCs w:val="20"/>
        </w:rPr>
        <w:t xml:space="preserve"> </w:t>
      </w:r>
      <w:r>
        <w:rPr>
          <w:szCs w:val="20"/>
        </w:rPr>
        <w:t xml:space="preserve">Betalen en Invorderen services </w:t>
      </w:r>
      <w:r>
        <w:rPr>
          <w:szCs w:val="20"/>
        </w:rPr>
        <w:t xml:space="preserve">uitgevoerd worden voor de referentiecomponent </w:t>
      </w:r>
      <w:proofErr w:type="spellStart"/>
      <w:r>
        <w:rPr>
          <w:szCs w:val="20"/>
        </w:rPr>
        <w:t>taakspecifieke</w:t>
      </w:r>
      <w:proofErr w:type="spellEnd"/>
      <w:r>
        <w:rPr>
          <w:szCs w:val="20"/>
        </w:rPr>
        <w:t xml:space="preserve"> applicatie</w:t>
      </w:r>
      <w:r>
        <w:rPr>
          <w:szCs w:val="20"/>
        </w:rPr>
        <w:t>.</w:t>
      </w:r>
    </w:p>
    <w:p w14:paraId="4021AFDB" w14:textId="77777777" w:rsidR="00B66A34" w:rsidRDefault="00B66A34" w:rsidP="00B66A34">
      <w:pPr>
        <w:rPr>
          <w:szCs w:val="20"/>
        </w:rPr>
      </w:pPr>
    </w:p>
    <w:p w14:paraId="133A2C50" w14:textId="03F7AC2A" w:rsidR="00B66A34" w:rsidRDefault="00B66A34" w:rsidP="00B66A34">
      <w:pPr>
        <w:rPr>
          <w:lang w:eastAsia="en-US"/>
        </w:rPr>
      </w:pPr>
      <w:r>
        <w:rPr>
          <w:lang w:eastAsia="en-US"/>
        </w:rPr>
        <w:t xml:space="preserve">De Betalen en Invorderen services beschrijven voor een taak specifieke applicatie naast verplichte ook optionele services. Afhankelijk of een taak specifieke applicatie deze services implementeert moeten bepaalde testscenario’s verplicht uitgevoerd worden. De volgende tabel geeft </w:t>
      </w:r>
      <w:r w:rsidR="00A970B2">
        <w:rPr>
          <w:lang w:eastAsia="en-US"/>
        </w:rPr>
        <w:t xml:space="preserve">aan welke </w:t>
      </w:r>
      <w:proofErr w:type="spellStart"/>
      <w:r w:rsidR="00A970B2">
        <w:rPr>
          <w:lang w:eastAsia="en-US"/>
        </w:rPr>
        <w:t>testset</w:t>
      </w:r>
      <w:proofErr w:type="spellEnd"/>
      <w:r w:rsidR="00A970B2">
        <w:rPr>
          <w:lang w:eastAsia="en-US"/>
        </w:rPr>
        <w:t xml:space="preserve"> variant uitgevoerd moet worden op het StUF Testplatform.</w:t>
      </w:r>
    </w:p>
    <w:p w14:paraId="39C2BDC6" w14:textId="77777777" w:rsidR="00B66A34" w:rsidRDefault="00B66A34" w:rsidP="00B66A34">
      <w:pPr>
        <w:rPr>
          <w:lang w:eastAsia="en-US"/>
        </w:rPr>
      </w:pPr>
    </w:p>
    <w:tbl>
      <w:tblPr>
        <w:tblStyle w:val="K-tabel"/>
        <w:tblW w:w="9322" w:type="dxa"/>
        <w:tblLook w:val="04A0" w:firstRow="1" w:lastRow="0" w:firstColumn="1" w:lastColumn="0" w:noHBand="0" w:noVBand="1"/>
      </w:tblPr>
      <w:tblGrid>
        <w:gridCol w:w="7196"/>
        <w:gridCol w:w="2126"/>
      </w:tblGrid>
      <w:tr w:rsidR="00B66A34" w14:paraId="32147902" w14:textId="77777777" w:rsidTr="00DE78FB">
        <w:trPr>
          <w:cnfStyle w:val="100000000000" w:firstRow="1" w:lastRow="0" w:firstColumn="0" w:lastColumn="0" w:oddVBand="0" w:evenVBand="0" w:oddHBand="0" w:evenHBand="0" w:firstRowFirstColumn="0" w:firstRowLastColumn="0" w:lastRowFirstColumn="0" w:lastRowLastColumn="0"/>
          <w:cantSplit w:val="0"/>
        </w:trPr>
        <w:tc>
          <w:tcPr>
            <w:tcW w:w="7196" w:type="dxa"/>
            <w:tcMar>
              <w:top w:w="85" w:type="dxa"/>
              <w:bottom w:w="85" w:type="dxa"/>
            </w:tcMar>
          </w:tcPr>
          <w:p w14:paraId="7EF71E0E" w14:textId="77777777" w:rsidR="00B66A34" w:rsidRDefault="00B66A34" w:rsidP="00DE78FB">
            <w:pPr>
              <w:rPr>
                <w:lang w:eastAsia="en-US"/>
              </w:rPr>
            </w:pPr>
            <w:r>
              <w:rPr>
                <w:lang w:eastAsia="en-US"/>
              </w:rPr>
              <w:t>Conditie</w:t>
            </w:r>
          </w:p>
        </w:tc>
        <w:tc>
          <w:tcPr>
            <w:tcW w:w="2126" w:type="dxa"/>
            <w:tcMar>
              <w:top w:w="85" w:type="dxa"/>
              <w:bottom w:w="85" w:type="dxa"/>
            </w:tcMar>
          </w:tcPr>
          <w:p w14:paraId="69490A13" w14:textId="4BF25E02" w:rsidR="00B66A34" w:rsidRDefault="00B66A34" w:rsidP="00A970B2">
            <w:pPr>
              <w:rPr>
                <w:lang w:eastAsia="en-US"/>
              </w:rPr>
            </w:pPr>
            <w:r>
              <w:rPr>
                <w:lang w:eastAsia="en-US"/>
              </w:rPr>
              <w:t xml:space="preserve">Uit te voeren </w:t>
            </w:r>
            <w:proofErr w:type="spellStart"/>
            <w:r w:rsidR="00A970B2">
              <w:rPr>
                <w:lang w:eastAsia="en-US"/>
              </w:rPr>
              <w:t>testset</w:t>
            </w:r>
            <w:proofErr w:type="spellEnd"/>
          </w:p>
        </w:tc>
      </w:tr>
      <w:tr w:rsidR="00B66A34" w14:paraId="2FA8F574" w14:textId="77777777" w:rsidTr="00DE78FB">
        <w:tc>
          <w:tcPr>
            <w:tcW w:w="7196" w:type="dxa"/>
            <w:tcMar>
              <w:top w:w="85" w:type="dxa"/>
              <w:bottom w:w="85" w:type="dxa"/>
            </w:tcMar>
          </w:tcPr>
          <w:p w14:paraId="5673101A" w14:textId="77777777" w:rsidR="00B66A34" w:rsidRDefault="00B66A34" w:rsidP="00DE78FB">
            <w:pPr>
              <w:rPr>
                <w:lang w:eastAsia="en-US"/>
              </w:rPr>
            </w:pPr>
            <w:r>
              <w:rPr>
                <w:lang w:eastAsia="en-US"/>
              </w:rPr>
              <w:t>Taak specifieke applicatie maakt gebruik van “</w:t>
            </w:r>
            <w:r w:rsidRPr="000575BF">
              <w:rPr>
                <w:b/>
                <w:lang w:eastAsia="en-US"/>
              </w:rPr>
              <w:t>Verstrek Vordering</w:t>
            </w:r>
            <w:r>
              <w:rPr>
                <w:lang w:eastAsia="en-US"/>
              </w:rPr>
              <w:t>” service</w:t>
            </w:r>
          </w:p>
        </w:tc>
        <w:tc>
          <w:tcPr>
            <w:tcW w:w="2126" w:type="dxa"/>
            <w:tcMar>
              <w:top w:w="85" w:type="dxa"/>
              <w:bottom w:w="85" w:type="dxa"/>
            </w:tcMar>
          </w:tcPr>
          <w:p w14:paraId="173D8F23" w14:textId="5BF4C3AF" w:rsidR="00B66A34" w:rsidRDefault="00A970B2" w:rsidP="00DE78FB">
            <w:pPr>
              <w:rPr>
                <w:lang w:eastAsia="en-US"/>
              </w:rPr>
            </w:pPr>
            <w:r>
              <w:rPr>
                <w:lang w:eastAsia="en-US"/>
              </w:rPr>
              <w:t xml:space="preserve">Betalen en Invorderen services </w:t>
            </w:r>
            <w:proofErr w:type="spellStart"/>
            <w:r>
              <w:rPr>
                <w:lang w:eastAsia="en-US"/>
              </w:rPr>
              <w:t>testset</w:t>
            </w:r>
            <w:proofErr w:type="spellEnd"/>
            <w:r>
              <w:rPr>
                <w:lang w:eastAsia="en-US"/>
              </w:rPr>
              <w:t xml:space="preserve"> (variant 1) </w:t>
            </w:r>
            <w:commentRangeStart w:id="15"/>
            <w:r w:rsidR="00B66A34">
              <w:rPr>
                <w:lang w:eastAsia="en-US"/>
              </w:rPr>
              <w:t>1 en 3</w:t>
            </w:r>
            <w:commentRangeEnd w:id="15"/>
            <w:r>
              <w:rPr>
                <w:rStyle w:val="Verwijzingopmerking"/>
              </w:rPr>
              <w:commentReference w:id="15"/>
            </w:r>
          </w:p>
        </w:tc>
      </w:tr>
      <w:tr w:rsidR="00B66A34" w14:paraId="369AF98F" w14:textId="77777777" w:rsidTr="00DE78FB">
        <w:tc>
          <w:tcPr>
            <w:tcW w:w="7196" w:type="dxa"/>
            <w:tcMar>
              <w:top w:w="85" w:type="dxa"/>
              <w:bottom w:w="85" w:type="dxa"/>
            </w:tcMar>
          </w:tcPr>
          <w:p w14:paraId="7FDD1E68" w14:textId="77777777" w:rsidR="00B66A34" w:rsidRDefault="00B66A34" w:rsidP="00DE78FB">
            <w:pPr>
              <w:rPr>
                <w:lang w:eastAsia="en-US"/>
              </w:rPr>
            </w:pPr>
            <w:r>
              <w:rPr>
                <w:lang w:eastAsia="en-US"/>
              </w:rPr>
              <w:t>Taak specifieke applicatie maakt gebruik van ‘</w:t>
            </w:r>
            <w:r w:rsidRPr="000575BF">
              <w:rPr>
                <w:b/>
                <w:lang w:eastAsia="en-US"/>
              </w:rPr>
              <w:t xml:space="preserve">Verstrek </w:t>
            </w:r>
            <w:proofErr w:type="spellStart"/>
            <w:r w:rsidRPr="000575BF">
              <w:rPr>
                <w:b/>
                <w:lang w:eastAsia="en-US"/>
              </w:rPr>
              <w:t>Vorderingstatus</w:t>
            </w:r>
            <w:proofErr w:type="spellEnd"/>
            <w:r>
              <w:rPr>
                <w:lang w:eastAsia="en-US"/>
              </w:rPr>
              <w:t>” service</w:t>
            </w:r>
          </w:p>
        </w:tc>
        <w:tc>
          <w:tcPr>
            <w:tcW w:w="2126" w:type="dxa"/>
            <w:tcMar>
              <w:top w:w="85" w:type="dxa"/>
              <w:bottom w:w="85" w:type="dxa"/>
            </w:tcMar>
          </w:tcPr>
          <w:p w14:paraId="60E46F9E" w14:textId="7BC17E96" w:rsidR="00B66A34" w:rsidRDefault="00A970B2" w:rsidP="00DE78FB">
            <w:pPr>
              <w:rPr>
                <w:lang w:eastAsia="en-US"/>
              </w:rPr>
            </w:pPr>
            <w:r>
              <w:rPr>
                <w:lang w:eastAsia="en-US"/>
              </w:rPr>
              <w:t>Betalen e</w:t>
            </w:r>
            <w:r>
              <w:rPr>
                <w:lang w:eastAsia="en-US"/>
              </w:rPr>
              <w:t xml:space="preserve">n Invorderen services </w:t>
            </w:r>
            <w:proofErr w:type="spellStart"/>
            <w:r>
              <w:rPr>
                <w:lang w:eastAsia="en-US"/>
              </w:rPr>
              <w:t>testset</w:t>
            </w:r>
            <w:proofErr w:type="spellEnd"/>
            <w:r>
              <w:rPr>
                <w:lang w:eastAsia="en-US"/>
              </w:rPr>
              <w:t xml:space="preserve"> (variant 2</w:t>
            </w:r>
            <w:r>
              <w:rPr>
                <w:lang w:eastAsia="en-US"/>
              </w:rPr>
              <w:t>)</w:t>
            </w:r>
            <w:r>
              <w:rPr>
                <w:lang w:eastAsia="en-US"/>
              </w:rPr>
              <w:t xml:space="preserve"> </w:t>
            </w:r>
            <w:commentRangeStart w:id="16"/>
            <w:r w:rsidR="00B66A34">
              <w:rPr>
                <w:lang w:eastAsia="en-US"/>
              </w:rPr>
              <w:t>2</w:t>
            </w:r>
            <w:commentRangeEnd w:id="16"/>
            <w:r>
              <w:rPr>
                <w:rStyle w:val="Verwijzingopmerking"/>
              </w:rPr>
              <w:commentReference w:id="16"/>
            </w:r>
          </w:p>
        </w:tc>
      </w:tr>
      <w:tr w:rsidR="00B66A34" w14:paraId="00951BA1" w14:textId="77777777" w:rsidTr="00DE78FB">
        <w:tc>
          <w:tcPr>
            <w:tcW w:w="7196" w:type="dxa"/>
            <w:tcMar>
              <w:top w:w="85" w:type="dxa"/>
              <w:bottom w:w="85" w:type="dxa"/>
            </w:tcMar>
          </w:tcPr>
          <w:p w14:paraId="7264B1C5" w14:textId="77777777" w:rsidR="00B66A34" w:rsidRDefault="00B66A34" w:rsidP="00DE78FB">
            <w:pPr>
              <w:rPr>
                <w:lang w:eastAsia="en-US"/>
              </w:rPr>
            </w:pPr>
            <w:r>
              <w:rPr>
                <w:lang w:eastAsia="en-US"/>
              </w:rPr>
              <w:t>Taak specifieke applicatie levert “</w:t>
            </w:r>
            <w:r w:rsidRPr="000575BF">
              <w:rPr>
                <w:b/>
              </w:rPr>
              <w:t xml:space="preserve">verstrek </w:t>
            </w:r>
            <w:proofErr w:type="spellStart"/>
            <w:r w:rsidRPr="000575BF">
              <w:rPr>
                <w:b/>
              </w:rPr>
              <w:t>Vorderingstatuswijziging</w:t>
            </w:r>
            <w:proofErr w:type="spellEnd"/>
            <w:r>
              <w:t>”</w:t>
            </w:r>
          </w:p>
        </w:tc>
        <w:tc>
          <w:tcPr>
            <w:tcW w:w="2126" w:type="dxa"/>
            <w:tcMar>
              <w:top w:w="85" w:type="dxa"/>
              <w:bottom w:w="85" w:type="dxa"/>
            </w:tcMar>
          </w:tcPr>
          <w:p w14:paraId="1C04D611" w14:textId="2DCE8B28" w:rsidR="00B66A34" w:rsidRDefault="00A970B2" w:rsidP="00DE78FB">
            <w:pPr>
              <w:tabs>
                <w:tab w:val="center" w:pos="1062"/>
              </w:tabs>
              <w:rPr>
                <w:lang w:eastAsia="en-US"/>
              </w:rPr>
            </w:pPr>
            <w:r>
              <w:rPr>
                <w:lang w:eastAsia="en-US"/>
              </w:rPr>
              <w:t>Betalen e</w:t>
            </w:r>
            <w:r>
              <w:rPr>
                <w:lang w:eastAsia="en-US"/>
              </w:rPr>
              <w:t xml:space="preserve">n Invorderen services </w:t>
            </w:r>
            <w:proofErr w:type="spellStart"/>
            <w:r>
              <w:rPr>
                <w:lang w:eastAsia="en-US"/>
              </w:rPr>
              <w:t>testset</w:t>
            </w:r>
            <w:proofErr w:type="spellEnd"/>
            <w:r>
              <w:rPr>
                <w:lang w:eastAsia="en-US"/>
              </w:rPr>
              <w:t xml:space="preserve"> (variant 3 </w:t>
            </w:r>
            <w:commentRangeStart w:id="17"/>
            <w:r w:rsidR="00B66A34">
              <w:rPr>
                <w:lang w:eastAsia="en-US"/>
              </w:rPr>
              <w:t>4 en 5</w:t>
            </w:r>
            <w:commentRangeEnd w:id="17"/>
            <w:r>
              <w:rPr>
                <w:rStyle w:val="Verwijzingopmerking"/>
              </w:rPr>
              <w:commentReference w:id="17"/>
            </w:r>
            <w:r w:rsidR="00B66A34">
              <w:rPr>
                <w:lang w:eastAsia="en-US"/>
              </w:rPr>
              <w:tab/>
            </w:r>
          </w:p>
        </w:tc>
      </w:tr>
    </w:tbl>
    <w:p w14:paraId="08B84364" w14:textId="77777777" w:rsidR="00B66A34" w:rsidRDefault="00B66A34" w:rsidP="00B66A34">
      <w:pPr>
        <w:rPr>
          <w:szCs w:val="20"/>
        </w:rPr>
      </w:pPr>
    </w:p>
    <w:p w14:paraId="19066AB1" w14:textId="77777777" w:rsidR="00B66A34" w:rsidRDefault="00B66A34" w:rsidP="00B66A34">
      <w:pPr>
        <w:rPr>
          <w:szCs w:val="20"/>
        </w:rPr>
      </w:pPr>
      <w:r w:rsidRPr="00342B3B">
        <w:rPr>
          <w:szCs w:val="20"/>
        </w:rPr>
        <w:t xml:space="preserve">Tijdens de </w:t>
      </w:r>
      <w:proofErr w:type="spellStart"/>
      <w:r w:rsidRPr="00342B3B">
        <w:rPr>
          <w:szCs w:val="20"/>
        </w:rPr>
        <w:t>testset</w:t>
      </w:r>
      <w:proofErr w:type="spellEnd"/>
      <w:r w:rsidRPr="00342B3B">
        <w:rPr>
          <w:szCs w:val="20"/>
        </w:rPr>
        <w:t xml:space="preserve"> uitvoering mogen geen fouten geconstateerd worden door het StUF Testplatform.</w:t>
      </w:r>
    </w:p>
    <w:p w14:paraId="2637D7E0" w14:textId="77777777" w:rsidR="00B66A34" w:rsidRPr="00003401" w:rsidRDefault="00B66A34" w:rsidP="00B66A34">
      <w:pPr>
        <w:rPr>
          <w:szCs w:val="20"/>
        </w:rPr>
      </w:pPr>
      <w:r w:rsidRPr="00003401">
        <w:rPr>
          <w:szCs w:val="20"/>
        </w:rPr>
        <w:t xml:space="preserve"> </w:t>
      </w:r>
    </w:p>
    <w:p w14:paraId="3EA0DA2F" w14:textId="2F3FD2F1" w:rsidR="00B66A34" w:rsidRDefault="00B66A34" w:rsidP="00047A4A">
      <w:pPr>
        <w:rPr>
          <w:szCs w:val="20"/>
        </w:rPr>
      </w:pPr>
      <w:r>
        <w:rPr>
          <w:szCs w:val="20"/>
        </w:rPr>
        <w:t>Tijdens de testuitvoering</w:t>
      </w:r>
      <w:r w:rsidRPr="00003401">
        <w:rPr>
          <w:szCs w:val="20"/>
        </w:rPr>
        <w:t xml:space="preserve"> simuleert het StUF Testplatform een </w:t>
      </w:r>
      <w:r w:rsidR="00C15A83">
        <w:rPr>
          <w:szCs w:val="20"/>
        </w:rPr>
        <w:t>Inningensysteem</w:t>
      </w:r>
      <w:r>
        <w:rPr>
          <w:szCs w:val="20"/>
        </w:rPr>
        <w:t xml:space="preserve"> applicatie. </w:t>
      </w:r>
      <w:r w:rsidRPr="00003401">
        <w:rPr>
          <w:szCs w:val="20"/>
        </w:rPr>
        <w:t xml:space="preserve">Er worden berichten naar </w:t>
      </w:r>
      <w:r>
        <w:rPr>
          <w:szCs w:val="20"/>
        </w:rPr>
        <w:t>het</w:t>
      </w:r>
      <w:r w:rsidRPr="00003401">
        <w:rPr>
          <w:szCs w:val="20"/>
        </w:rPr>
        <w:t xml:space="preserve"> </w:t>
      </w:r>
      <w:r>
        <w:rPr>
          <w:szCs w:val="20"/>
        </w:rPr>
        <w:t xml:space="preserve">te testen </w:t>
      </w:r>
      <w:r w:rsidRPr="00003401">
        <w:rPr>
          <w:szCs w:val="20"/>
        </w:rPr>
        <w:t>softwareproduct gestuurd waarin zowel verplichte als</w:t>
      </w:r>
      <w:r>
        <w:rPr>
          <w:szCs w:val="20"/>
        </w:rPr>
        <w:t xml:space="preserve"> optionele elementen voorkomen. Tijdens de testuitvoering worden de volgende services getest</w:t>
      </w:r>
      <w:r w:rsidR="004D619B">
        <w:rPr>
          <w:szCs w:val="20"/>
        </w:rPr>
        <w:t xml:space="preserve"> (afhankelijk van </w:t>
      </w:r>
      <w:proofErr w:type="spellStart"/>
      <w:r w:rsidR="004D619B">
        <w:rPr>
          <w:szCs w:val="20"/>
        </w:rPr>
        <w:t>testset</w:t>
      </w:r>
      <w:proofErr w:type="spellEnd"/>
      <w:r w:rsidR="004D619B">
        <w:rPr>
          <w:szCs w:val="20"/>
        </w:rPr>
        <w:t xml:space="preserve"> variant, zie bovenstaande tabel)</w:t>
      </w:r>
      <w:r>
        <w:rPr>
          <w:szCs w:val="20"/>
        </w:rPr>
        <w:t>:</w:t>
      </w:r>
    </w:p>
    <w:p w14:paraId="5AC24D57" w14:textId="0676B57E" w:rsidR="00F33B1B" w:rsidRDefault="00F33B1B" w:rsidP="00F33B1B">
      <w:pPr>
        <w:pStyle w:val="Lijstalinea"/>
        <w:numPr>
          <w:ilvl w:val="0"/>
          <w:numId w:val="31"/>
        </w:numPr>
        <w:rPr>
          <w:szCs w:val="20"/>
        </w:rPr>
      </w:pPr>
      <w:r>
        <w:rPr>
          <w:szCs w:val="20"/>
        </w:rPr>
        <w:t>Verstrekvordering (C)</w:t>
      </w:r>
    </w:p>
    <w:p w14:paraId="48F2BD61" w14:textId="67A32848" w:rsidR="004D619B" w:rsidRDefault="004D619B" w:rsidP="00F33B1B">
      <w:pPr>
        <w:pStyle w:val="Lijstalinea"/>
        <w:numPr>
          <w:ilvl w:val="0"/>
          <w:numId w:val="31"/>
        </w:numPr>
        <w:rPr>
          <w:szCs w:val="20"/>
        </w:rPr>
      </w:pPr>
      <w:r>
        <w:rPr>
          <w:szCs w:val="20"/>
        </w:rPr>
        <w:t xml:space="preserve">Verstrek </w:t>
      </w:r>
      <w:proofErr w:type="spellStart"/>
      <w:r>
        <w:rPr>
          <w:szCs w:val="20"/>
        </w:rPr>
        <w:t>Vorderingstatus</w:t>
      </w:r>
      <w:proofErr w:type="spellEnd"/>
      <w:r>
        <w:rPr>
          <w:szCs w:val="20"/>
        </w:rPr>
        <w:t xml:space="preserve"> (C)</w:t>
      </w:r>
    </w:p>
    <w:p w14:paraId="794D4372" w14:textId="24215ED5" w:rsidR="004D619B" w:rsidRPr="00F33B1B" w:rsidRDefault="004D619B" w:rsidP="00F33B1B">
      <w:pPr>
        <w:pStyle w:val="Lijstalinea"/>
        <w:numPr>
          <w:ilvl w:val="0"/>
          <w:numId w:val="31"/>
        </w:numPr>
        <w:rPr>
          <w:szCs w:val="20"/>
        </w:rPr>
      </w:pPr>
      <w:proofErr w:type="spellStart"/>
      <w:r>
        <w:rPr>
          <w:szCs w:val="20"/>
        </w:rPr>
        <w:t>Verstrekvorderingstatus</w:t>
      </w:r>
      <w:proofErr w:type="spellEnd"/>
      <w:r>
        <w:rPr>
          <w:szCs w:val="20"/>
        </w:rPr>
        <w:t xml:space="preserve"> wijziging (P)</w:t>
      </w:r>
    </w:p>
    <w:p w14:paraId="60645441" w14:textId="77777777" w:rsidR="008B3890" w:rsidRDefault="008B3890" w:rsidP="00B4030F"/>
    <w:p w14:paraId="040136E1" w14:textId="77777777" w:rsidR="00DD2202" w:rsidRDefault="00DD2202" w:rsidP="00B4030F">
      <w:r w:rsidRPr="009F7B71">
        <w:t xml:space="preserve">Als </w:t>
      </w:r>
      <w:r>
        <w:t>de taak</w:t>
      </w:r>
      <w:r w:rsidR="00C1198C">
        <w:t xml:space="preserve"> </w:t>
      </w:r>
      <w:r>
        <w:t xml:space="preserve">specifieke applicatie documenten </w:t>
      </w:r>
      <w:r w:rsidRPr="008233D1">
        <w:t xml:space="preserve">opslaat in een extern DMS of zaakinformatie opslaat in een zaaksysteem </w:t>
      </w:r>
      <w:r>
        <w:t>dan moet dit gebeuren volgens de zaak- en documentservices 1.0 standaard. Vanuit de Zaak- en documentservices 1.0 vult de taak</w:t>
      </w:r>
      <w:r w:rsidR="00C1198C">
        <w:t xml:space="preserve"> </w:t>
      </w:r>
      <w:r>
        <w:t>specifieke applicatie daarmee de rol in van zaakservice consumer en/of documentservice consumer. In de zaak- en documentservices testset staat beschreven welke testscenario’s voor deze rol(</w:t>
      </w:r>
      <w:proofErr w:type="spellStart"/>
      <w:r>
        <w:t>len</w:t>
      </w:r>
      <w:proofErr w:type="spellEnd"/>
      <w:r>
        <w:t>) verplicht uitgevoerd moeten worden. De verplichte testscenario’s behoren de testscope van de taak</w:t>
      </w:r>
      <w:r w:rsidR="00C1198C">
        <w:t xml:space="preserve"> </w:t>
      </w:r>
      <w:r>
        <w:t>specifieke applicatie.</w:t>
      </w:r>
    </w:p>
    <w:p w14:paraId="3DA3137B" w14:textId="77777777" w:rsidR="008B3890" w:rsidRPr="00E42BFE" w:rsidRDefault="008B3890" w:rsidP="00B4030F"/>
    <w:p w14:paraId="342F22F0" w14:textId="25568F45" w:rsidR="002A24AB" w:rsidRDefault="004D619B" w:rsidP="004D619B">
      <w:pPr>
        <w:pStyle w:val="Kop2"/>
      </w:pPr>
      <w:r>
        <w:t>Testscope</w:t>
      </w:r>
      <w:r w:rsidR="002A24AB" w:rsidRPr="00E42BFE">
        <w:t xml:space="preserve"> </w:t>
      </w:r>
      <w:r w:rsidR="004809F6" w:rsidRPr="00E42BFE">
        <w:t>Inningensysteem</w:t>
      </w:r>
    </w:p>
    <w:p w14:paraId="0F5C0F15" w14:textId="77777777" w:rsidR="004A36CE" w:rsidRDefault="004A36CE" w:rsidP="004A36CE">
      <w:pPr>
        <w:rPr>
          <w:lang w:eastAsia="en-US"/>
        </w:rPr>
      </w:pPr>
      <w:r>
        <w:rPr>
          <w:lang w:eastAsia="en-US"/>
        </w:rPr>
        <w:t>De Betalen en Invorderen services beschrijven voor een inningensysteem naast verplichte ook optionele services. Afhankelijk of een taak specifieke applicatie deze services implementeert moeten bepaalde testscenario’s verplicht uitgevoerd worden. De volgende tabel geeft hiervan een overzicht.</w:t>
      </w:r>
      <w:bookmarkStart w:id="18" w:name="_GoBack"/>
      <w:bookmarkEnd w:id="18"/>
    </w:p>
    <w:p w14:paraId="59BB4D74" w14:textId="77777777" w:rsidR="004A36CE" w:rsidRDefault="004A36CE" w:rsidP="00AB521B">
      <w:pPr>
        <w:rPr>
          <w:lang w:eastAsia="en-US"/>
        </w:rPr>
      </w:pPr>
    </w:p>
    <w:tbl>
      <w:tblPr>
        <w:tblStyle w:val="K-tabel"/>
        <w:tblW w:w="9322" w:type="dxa"/>
        <w:tblLook w:val="04A0" w:firstRow="1" w:lastRow="0" w:firstColumn="1" w:lastColumn="0" w:noHBand="0" w:noVBand="1"/>
      </w:tblPr>
      <w:tblGrid>
        <w:gridCol w:w="7196"/>
        <w:gridCol w:w="2126"/>
      </w:tblGrid>
      <w:tr w:rsidR="004A36CE" w14:paraId="23E973C8" w14:textId="77777777" w:rsidTr="004A36CE">
        <w:trPr>
          <w:cnfStyle w:val="100000000000" w:firstRow="1" w:lastRow="0" w:firstColumn="0" w:lastColumn="0" w:oddVBand="0" w:evenVBand="0" w:oddHBand="0" w:evenHBand="0" w:firstRowFirstColumn="0" w:firstRowLastColumn="0" w:lastRowFirstColumn="0" w:lastRowLastColumn="0"/>
          <w:cantSplit w:val="0"/>
        </w:trPr>
        <w:tc>
          <w:tcPr>
            <w:tcW w:w="7196" w:type="dxa"/>
            <w:tcMar>
              <w:top w:w="85" w:type="dxa"/>
              <w:bottom w:w="85" w:type="dxa"/>
            </w:tcMar>
          </w:tcPr>
          <w:p w14:paraId="01973728" w14:textId="77777777" w:rsidR="004A36CE" w:rsidRDefault="004A36CE" w:rsidP="004A36CE">
            <w:pPr>
              <w:rPr>
                <w:lang w:eastAsia="en-US"/>
              </w:rPr>
            </w:pPr>
            <w:r>
              <w:rPr>
                <w:lang w:eastAsia="en-US"/>
              </w:rPr>
              <w:lastRenderedPageBreak/>
              <w:t>Conditie</w:t>
            </w:r>
          </w:p>
        </w:tc>
        <w:tc>
          <w:tcPr>
            <w:tcW w:w="2126" w:type="dxa"/>
            <w:tcMar>
              <w:top w:w="85" w:type="dxa"/>
              <w:bottom w:w="85" w:type="dxa"/>
            </w:tcMar>
          </w:tcPr>
          <w:p w14:paraId="212BAF1B" w14:textId="77777777" w:rsidR="004A36CE" w:rsidRDefault="004A36CE" w:rsidP="004A36CE">
            <w:pPr>
              <w:rPr>
                <w:lang w:eastAsia="en-US"/>
              </w:rPr>
            </w:pPr>
            <w:r>
              <w:rPr>
                <w:lang w:eastAsia="en-US"/>
              </w:rPr>
              <w:t xml:space="preserve">Uit te voeren </w:t>
            </w:r>
            <w:proofErr w:type="spellStart"/>
            <w:r>
              <w:rPr>
                <w:lang w:eastAsia="en-US"/>
              </w:rPr>
              <w:t>scenrio’s</w:t>
            </w:r>
            <w:proofErr w:type="spellEnd"/>
          </w:p>
        </w:tc>
      </w:tr>
      <w:tr w:rsidR="004A36CE" w14:paraId="71A867D7" w14:textId="77777777" w:rsidTr="004A36CE">
        <w:tc>
          <w:tcPr>
            <w:tcW w:w="7196" w:type="dxa"/>
            <w:tcMar>
              <w:top w:w="85" w:type="dxa"/>
              <w:bottom w:w="85" w:type="dxa"/>
            </w:tcMar>
          </w:tcPr>
          <w:p w14:paraId="4E0B7DE2" w14:textId="77777777" w:rsidR="004A36CE" w:rsidRDefault="004A36CE" w:rsidP="004A36CE">
            <w:pPr>
              <w:rPr>
                <w:lang w:eastAsia="en-US"/>
              </w:rPr>
            </w:pPr>
            <w:r>
              <w:rPr>
                <w:lang w:eastAsia="en-US"/>
              </w:rPr>
              <w:t>Taak specifieke applicatie maakt gebruik van “</w:t>
            </w:r>
            <w:r w:rsidRPr="000575BF">
              <w:rPr>
                <w:b/>
              </w:rPr>
              <w:t xml:space="preserve">verstrek </w:t>
            </w:r>
            <w:proofErr w:type="spellStart"/>
            <w:r w:rsidRPr="000575BF">
              <w:rPr>
                <w:b/>
              </w:rPr>
              <w:t>Vorderingstatuswijziging</w:t>
            </w:r>
            <w:proofErr w:type="spellEnd"/>
            <w:r>
              <w:t>”</w:t>
            </w:r>
          </w:p>
        </w:tc>
        <w:tc>
          <w:tcPr>
            <w:tcW w:w="2126" w:type="dxa"/>
            <w:tcMar>
              <w:top w:w="85" w:type="dxa"/>
              <w:bottom w:w="85" w:type="dxa"/>
            </w:tcMar>
          </w:tcPr>
          <w:p w14:paraId="29E92E78" w14:textId="77777777" w:rsidR="004A36CE" w:rsidRDefault="004A36CE" w:rsidP="004A36CE">
            <w:pPr>
              <w:tabs>
                <w:tab w:val="center" w:pos="1062"/>
              </w:tabs>
              <w:rPr>
                <w:lang w:eastAsia="en-US"/>
              </w:rPr>
            </w:pPr>
            <w:r>
              <w:rPr>
                <w:lang w:eastAsia="en-US"/>
              </w:rPr>
              <w:t>6</w:t>
            </w:r>
            <w:r>
              <w:rPr>
                <w:lang w:eastAsia="en-US"/>
              </w:rPr>
              <w:tab/>
            </w:r>
          </w:p>
        </w:tc>
      </w:tr>
      <w:tr w:rsidR="004A36CE" w14:paraId="3D4DBC53" w14:textId="77777777" w:rsidTr="004A36CE">
        <w:tc>
          <w:tcPr>
            <w:tcW w:w="7196" w:type="dxa"/>
            <w:tcMar>
              <w:top w:w="85" w:type="dxa"/>
              <w:bottom w:w="85" w:type="dxa"/>
            </w:tcMar>
          </w:tcPr>
          <w:p w14:paraId="64A4906D" w14:textId="77777777" w:rsidR="004A36CE" w:rsidRDefault="004A36CE" w:rsidP="004A36CE">
            <w:pPr>
              <w:rPr>
                <w:lang w:eastAsia="en-US"/>
              </w:rPr>
            </w:pPr>
            <w:r>
              <w:rPr>
                <w:lang w:eastAsia="en-US"/>
              </w:rPr>
              <w:t>Taak specifieke applicatie maakt gebruik van ‘</w:t>
            </w:r>
            <w:r w:rsidRPr="004A36CE">
              <w:rPr>
                <w:b/>
                <w:lang w:eastAsia="en-US"/>
              </w:rPr>
              <w:t xml:space="preserve">Verstrek </w:t>
            </w:r>
            <w:proofErr w:type="spellStart"/>
            <w:r w:rsidRPr="004A36CE">
              <w:rPr>
                <w:b/>
                <w:lang w:eastAsia="en-US"/>
              </w:rPr>
              <w:t>Financiele</w:t>
            </w:r>
            <w:proofErr w:type="spellEnd"/>
            <w:r w:rsidRPr="004A36CE">
              <w:rPr>
                <w:b/>
                <w:lang w:eastAsia="en-US"/>
              </w:rPr>
              <w:t xml:space="preserve"> Verantwoording"</w:t>
            </w:r>
            <w:r>
              <w:rPr>
                <w:lang w:eastAsia="en-US"/>
              </w:rPr>
              <w:t>” service</w:t>
            </w:r>
          </w:p>
        </w:tc>
        <w:tc>
          <w:tcPr>
            <w:tcW w:w="2126" w:type="dxa"/>
            <w:tcMar>
              <w:top w:w="85" w:type="dxa"/>
              <w:bottom w:w="85" w:type="dxa"/>
            </w:tcMar>
          </w:tcPr>
          <w:p w14:paraId="1845800A" w14:textId="77777777" w:rsidR="004A36CE" w:rsidRDefault="004A36CE" w:rsidP="004A36CE">
            <w:pPr>
              <w:rPr>
                <w:lang w:eastAsia="en-US"/>
              </w:rPr>
            </w:pPr>
            <w:r>
              <w:rPr>
                <w:lang w:eastAsia="en-US"/>
              </w:rPr>
              <w:t>7</w:t>
            </w:r>
          </w:p>
        </w:tc>
      </w:tr>
      <w:tr w:rsidR="004A36CE" w14:paraId="425E2416" w14:textId="77777777" w:rsidTr="004A36CE">
        <w:tc>
          <w:tcPr>
            <w:tcW w:w="7196" w:type="dxa"/>
            <w:tcMar>
              <w:top w:w="85" w:type="dxa"/>
              <w:bottom w:w="85" w:type="dxa"/>
            </w:tcMar>
          </w:tcPr>
          <w:p w14:paraId="6A3E9AEF" w14:textId="77777777" w:rsidR="004A36CE" w:rsidRDefault="004A36CE" w:rsidP="004A36CE">
            <w:pPr>
              <w:rPr>
                <w:lang w:eastAsia="en-US"/>
              </w:rPr>
            </w:pPr>
            <w:r>
              <w:rPr>
                <w:lang w:eastAsia="en-US"/>
              </w:rPr>
              <w:t>inningensysteem levert “</w:t>
            </w:r>
            <w:r w:rsidRPr="000575BF">
              <w:rPr>
                <w:b/>
                <w:lang w:eastAsia="en-US"/>
              </w:rPr>
              <w:t>Verstrek Vordering</w:t>
            </w:r>
            <w:r>
              <w:rPr>
                <w:lang w:eastAsia="en-US"/>
              </w:rPr>
              <w:t>” en ‘</w:t>
            </w:r>
            <w:r w:rsidRPr="000575BF">
              <w:rPr>
                <w:b/>
                <w:lang w:eastAsia="en-US"/>
              </w:rPr>
              <w:t>Verstrek Vorderingstatus</w:t>
            </w:r>
            <w:r>
              <w:rPr>
                <w:lang w:eastAsia="en-US"/>
              </w:rPr>
              <w:t>” service</w:t>
            </w:r>
          </w:p>
        </w:tc>
        <w:tc>
          <w:tcPr>
            <w:tcW w:w="2126" w:type="dxa"/>
            <w:tcMar>
              <w:top w:w="85" w:type="dxa"/>
              <w:bottom w:w="85" w:type="dxa"/>
            </w:tcMar>
          </w:tcPr>
          <w:p w14:paraId="7ECABA68" w14:textId="77777777" w:rsidR="004A36CE" w:rsidRDefault="004A36CE" w:rsidP="004A36CE">
            <w:pPr>
              <w:rPr>
                <w:lang w:eastAsia="en-US"/>
              </w:rPr>
            </w:pPr>
            <w:r>
              <w:rPr>
                <w:lang w:eastAsia="en-US"/>
              </w:rPr>
              <w:t>9 t/m 12</w:t>
            </w:r>
          </w:p>
        </w:tc>
      </w:tr>
    </w:tbl>
    <w:p w14:paraId="309B4705" w14:textId="77777777" w:rsidR="0051664A" w:rsidRDefault="0051664A" w:rsidP="0051664A"/>
    <w:p w14:paraId="50005B4A" w14:textId="77777777" w:rsidR="0051664A" w:rsidRPr="00E42BFE" w:rsidRDefault="0051664A" w:rsidP="0051664A">
      <w:r w:rsidRPr="009F7B71">
        <w:t xml:space="preserve">Als </w:t>
      </w:r>
      <w:r w:rsidR="00AB521B">
        <w:t>het inningensysteem</w:t>
      </w:r>
      <w:r>
        <w:t xml:space="preserve"> documenten </w:t>
      </w:r>
      <w:r w:rsidRPr="008233D1">
        <w:t xml:space="preserve">opslaat in een extern DMS of zaakinformatie opslaat in een zaaksysteem </w:t>
      </w:r>
      <w:r w:rsidR="00AB521B">
        <w:t xml:space="preserve">dan moet dit gebeuren volgens de zaak- en documentservices 1.0 standaard. </w:t>
      </w:r>
      <w:r w:rsidR="00602A0A">
        <w:t>Vanuit de Zaak- en documentservices 1.0 vult het inningensysteem daarmee de rol in van zaakservice consumer en/of documentservic</w:t>
      </w:r>
      <w:r w:rsidR="007D5AD1">
        <w:t>e consumer. In de</w:t>
      </w:r>
      <w:r w:rsidR="00602A0A">
        <w:t xml:space="preserve"> zaak- en documentservices testset staat beschreven welke testscenario</w:t>
      </w:r>
      <w:r w:rsidR="008478CA">
        <w:t>’</w:t>
      </w:r>
      <w:r w:rsidR="00602A0A">
        <w:t xml:space="preserve">s </w:t>
      </w:r>
      <w:r w:rsidR="008478CA">
        <w:t>voor deze rol(</w:t>
      </w:r>
      <w:proofErr w:type="spellStart"/>
      <w:r w:rsidR="008478CA">
        <w:t>len</w:t>
      </w:r>
      <w:proofErr w:type="spellEnd"/>
      <w:r w:rsidR="008478CA">
        <w:t xml:space="preserve">) verplicht uitgevoerd moeten worden. </w:t>
      </w:r>
      <w:r w:rsidR="000B3C50">
        <w:t xml:space="preserve">De verplichte testscenario’s behoren </w:t>
      </w:r>
      <w:r w:rsidR="007D5AD1">
        <w:t>de testscope van het inningensysteem.</w:t>
      </w:r>
    </w:p>
    <w:p w14:paraId="38BB02DF" w14:textId="77777777" w:rsidR="0051664A" w:rsidRDefault="0051664A" w:rsidP="0051664A">
      <w:pPr>
        <w:rPr>
          <w:lang w:eastAsia="en-US"/>
        </w:rPr>
      </w:pPr>
    </w:p>
    <w:p w14:paraId="7969E872" w14:textId="77777777" w:rsidR="004A36CE" w:rsidRDefault="004A36CE">
      <w:pPr>
        <w:contextualSpacing w:val="0"/>
        <w:rPr>
          <w:szCs w:val="20"/>
        </w:rPr>
      </w:pPr>
      <w:r>
        <w:rPr>
          <w:szCs w:val="20"/>
        </w:rPr>
        <w:br w:type="page"/>
      </w:r>
    </w:p>
    <w:p w14:paraId="6F074988" w14:textId="77777777" w:rsidR="00B2337E" w:rsidRDefault="000B3C50" w:rsidP="000575BF">
      <w:pPr>
        <w:rPr>
          <w:szCs w:val="20"/>
        </w:rPr>
      </w:pPr>
      <w:r>
        <w:rPr>
          <w:szCs w:val="20"/>
        </w:rPr>
        <w:lastRenderedPageBreak/>
        <w:t xml:space="preserve">Indien het inningensysteem niet rechtstreeks een basisregistratie bevraagt voor natuurlijke en niet-natuurlijke persoonsgegevens dan moet het inningensysteem deze gegevens opvragen uit een gegevensmagazijn via services uit de </w:t>
      </w:r>
      <w:proofErr w:type="spellStart"/>
      <w:r>
        <w:rPr>
          <w:szCs w:val="20"/>
        </w:rPr>
        <w:t>Prefill</w:t>
      </w:r>
      <w:proofErr w:type="spellEnd"/>
      <w:r>
        <w:rPr>
          <w:szCs w:val="20"/>
        </w:rPr>
        <w:t xml:space="preserve"> </w:t>
      </w:r>
      <w:proofErr w:type="spellStart"/>
      <w:r>
        <w:rPr>
          <w:szCs w:val="20"/>
        </w:rPr>
        <w:t>eFormulier</w:t>
      </w:r>
      <w:proofErr w:type="spellEnd"/>
      <w:r>
        <w:rPr>
          <w:szCs w:val="20"/>
        </w:rPr>
        <w:t xml:space="preserve"> services standaard.</w:t>
      </w:r>
      <w:r w:rsidR="00B2337E">
        <w:rPr>
          <w:szCs w:val="20"/>
        </w:rPr>
        <w:t xml:space="preserve"> </w:t>
      </w:r>
      <w:r w:rsidR="00B2337E">
        <w:t xml:space="preserve">Vanuit de </w:t>
      </w:r>
      <w:proofErr w:type="spellStart"/>
      <w:r w:rsidR="00B2337E">
        <w:rPr>
          <w:szCs w:val="20"/>
        </w:rPr>
        <w:t>Prefill</w:t>
      </w:r>
      <w:proofErr w:type="spellEnd"/>
      <w:r w:rsidR="00B2337E">
        <w:rPr>
          <w:szCs w:val="20"/>
        </w:rPr>
        <w:t xml:space="preserve"> </w:t>
      </w:r>
      <w:proofErr w:type="spellStart"/>
      <w:r w:rsidR="00B2337E">
        <w:rPr>
          <w:szCs w:val="20"/>
        </w:rPr>
        <w:t>eFormulier</w:t>
      </w:r>
      <w:proofErr w:type="spellEnd"/>
      <w:r w:rsidR="00B2337E">
        <w:rPr>
          <w:szCs w:val="20"/>
        </w:rPr>
        <w:t xml:space="preserve"> services</w:t>
      </w:r>
      <w:r w:rsidR="00B2337E">
        <w:t xml:space="preserve"> 1.0 vult het inningensysteem daarmee de rol in van E-formulieren Applicatie.</w:t>
      </w:r>
      <w:r w:rsidR="00B2337E">
        <w:rPr>
          <w:szCs w:val="20"/>
        </w:rPr>
        <w:t xml:space="preserve"> </w:t>
      </w:r>
      <w:r w:rsidR="00B2337E">
        <w:t xml:space="preserve"> In de </w:t>
      </w:r>
      <w:proofErr w:type="spellStart"/>
      <w:r w:rsidR="00B2337E">
        <w:rPr>
          <w:szCs w:val="20"/>
        </w:rPr>
        <w:t>Prefill</w:t>
      </w:r>
      <w:proofErr w:type="spellEnd"/>
      <w:r w:rsidR="00B2337E">
        <w:rPr>
          <w:szCs w:val="20"/>
        </w:rPr>
        <w:t xml:space="preserve"> </w:t>
      </w:r>
      <w:proofErr w:type="spellStart"/>
      <w:r w:rsidR="00B2337E">
        <w:rPr>
          <w:szCs w:val="20"/>
        </w:rPr>
        <w:t>eFormulier</w:t>
      </w:r>
      <w:proofErr w:type="spellEnd"/>
      <w:r w:rsidR="00B2337E">
        <w:rPr>
          <w:szCs w:val="20"/>
        </w:rPr>
        <w:t xml:space="preserve"> services </w:t>
      </w:r>
      <w:proofErr w:type="spellStart"/>
      <w:r w:rsidR="00B2337E">
        <w:t>testset</w:t>
      </w:r>
      <w:proofErr w:type="spellEnd"/>
      <w:r w:rsidR="00B2337E">
        <w:t xml:space="preserve"> staat beschreven welke testscenario’s voor deze rol verplicht uitgevoerd moeten worden</w:t>
      </w:r>
    </w:p>
    <w:p w14:paraId="059CEACF" w14:textId="77777777" w:rsidR="004809F6" w:rsidRPr="003229A4" w:rsidRDefault="004809F6" w:rsidP="004809F6">
      <w:pPr>
        <w:pStyle w:val="Kop3"/>
        <w:keepNext/>
        <w:keepLines/>
        <w:tabs>
          <w:tab w:val="clear" w:pos="851"/>
        </w:tabs>
        <w:spacing w:before="200" w:after="100" w:line="276" w:lineRule="auto"/>
        <w:ind w:left="357" w:hanging="357"/>
      </w:pPr>
      <w:r w:rsidRPr="003229A4">
        <w:t xml:space="preserve">Testscope: </w:t>
      </w:r>
      <w:r w:rsidR="00294615" w:rsidRPr="003229A4">
        <w:t>Financiële</w:t>
      </w:r>
      <w:r w:rsidRPr="003229A4">
        <w:t xml:space="preserve"> Administratie</w:t>
      </w:r>
    </w:p>
    <w:p w14:paraId="6FE8B92C" w14:textId="77777777" w:rsidR="00FE591E" w:rsidRDefault="00FE591E" w:rsidP="00FE591E">
      <w:pPr>
        <w:rPr>
          <w:szCs w:val="20"/>
        </w:rPr>
      </w:pPr>
      <w:r w:rsidRPr="00E42BFE">
        <w:t xml:space="preserve">Indien een softwareproduct invulling geeft aan de referentiecomponent </w:t>
      </w:r>
      <w:r w:rsidR="00BE03C2" w:rsidRPr="00E42BFE">
        <w:t>Financiële</w:t>
      </w:r>
      <w:r w:rsidRPr="00E42BFE">
        <w:t xml:space="preserve"> Administratie </w:t>
      </w:r>
      <w:r w:rsidR="00A822C9">
        <w:t xml:space="preserve">dan moeten scenario’s </w:t>
      </w:r>
      <w:r w:rsidR="0081582F" w:rsidRPr="00E42BFE">
        <w:rPr>
          <w:szCs w:val="20"/>
        </w:rPr>
        <w:t>13</w:t>
      </w:r>
      <w:r w:rsidR="00A822C9">
        <w:rPr>
          <w:szCs w:val="20"/>
        </w:rPr>
        <w:t xml:space="preserve"> en 14 uitgevoerd worden</w:t>
      </w:r>
      <w:r w:rsidRPr="003229A4">
        <w:rPr>
          <w:szCs w:val="20"/>
        </w:rPr>
        <w:t>.</w:t>
      </w:r>
    </w:p>
    <w:p w14:paraId="4E14D31B" w14:textId="77777777" w:rsidR="00C1198C" w:rsidRPr="003229A4" w:rsidRDefault="00C1198C" w:rsidP="00FE591E">
      <w:pPr>
        <w:rPr>
          <w:szCs w:val="20"/>
        </w:rPr>
      </w:pPr>
    </w:p>
    <w:p w14:paraId="0FF3920C" w14:textId="77777777" w:rsidR="00311C2D" w:rsidRDefault="00311C2D">
      <w:pPr>
        <w:contextualSpacing w:val="0"/>
        <w:rPr>
          <w:rFonts w:eastAsia="Calibri"/>
          <w:b/>
          <w:bCs/>
          <w:color w:val="003359"/>
          <w:sz w:val="22"/>
          <w:szCs w:val="24"/>
          <w:lang w:eastAsia="en-US"/>
        </w:rPr>
      </w:pPr>
      <w:r>
        <w:rPr>
          <w:sz w:val="22"/>
        </w:rPr>
        <w:br w:type="page"/>
      </w:r>
    </w:p>
    <w:p w14:paraId="0E3684AB" w14:textId="77777777" w:rsidR="00A07A4F" w:rsidRDefault="00A07A4F" w:rsidP="00C1198C">
      <w:pPr>
        <w:pStyle w:val="Kop2"/>
        <w:rPr>
          <w:sz w:val="22"/>
        </w:rPr>
      </w:pPr>
      <w:bookmarkStart w:id="19" w:name="_Toc392014109"/>
      <w:r w:rsidRPr="00A07A4F">
        <w:rPr>
          <w:sz w:val="22"/>
        </w:rPr>
        <w:lastRenderedPageBreak/>
        <w:t>Bericht varianten</w:t>
      </w:r>
      <w:bookmarkEnd w:id="19"/>
    </w:p>
    <w:p w14:paraId="5C8C5156" w14:textId="77777777" w:rsidR="00A822C9" w:rsidRDefault="00A822C9" w:rsidP="00A822C9">
      <w:r>
        <w:t xml:space="preserve">Voor elk testscenario geldt dat de services worden getest met een minimale en maximale variant van een bericht. </w:t>
      </w:r>
    </w:p>
    <w:p w14:paraId="0E193972" w14:textId="77777777" w:rsidR="00C1198C" w:rsidRDefault="00C1198C" w:rsidP="00A822C9"/>
    <w:p w14:paraId="78BD7EC9" w14:textId="77777777" w:rsidR="00A822C9" w:rsidRDefault="00A822C9" w:rsidP="00A822C9">
      <w:r>
        <w:t xml:space="preserve">De maximale variant van een bericht bevat </w:t>
      </w:r>
      <w:r w:rsidRPr="00A07A4F">
        <w:t xml:space="preserve">alle </w:t>
      </w:r>
      <w:r>
        <w:t xml:space="preserve">door de standaard </w:t>
      </w:r>
      <w:r w:rsidRPr="00A07A4F">
        <w:t xml:space="preserve">verplichte en optionele elementen, voorzien van een volgens het RSGB/RGBZ geldige waarde </w:t>
      </w:r>
      <w:r>
        <w:t xml:space="preserve">waarbij gerelateerde elementen maximaal twee keer voorkomen en maximaal </w:t>
      </w:r>
      <w:proofErr w:type="spellStart"/>
      <w:r>
        <w:t>maximaal</w:t>
      </w:r>
      <w:proofErr w:type="spellEnd"/>
      <w:r>
        <w:t xml:space="preserve"> twee </w:t>
      </w:r>
      <w:proofErr w:type="spellStart"/>
      <w:r>
        <w:t>niveau’s</w:t>
      </w:r>
      <w:proofErr w:type="spellEnd"/>
      <w:r>
        <w:t xml:space="preserve"> diep (gerelateerde van een gerelateerde)</w:t>
      </w:r>
    </w:p>
    <w:p w14:paraId="18B5E3F3" w14:textId="77777777" w:rsidR="00A822C9" w:rsidRDefault="00A822C9" w:rsidP="00A822C9"/>
    <w:p w14:paraId="14F6AFBB" w14:textId="77777777" w:rsidR="00A822C9" w:rsidRDefault="00A822C9" w:rsidP="00A822C9">
      <w:r>
        <w:t xml:space="preserve">De minimale variant van een </w:t>
      </w:r>
      <w:r w:rsidRPr="00A07A4F">
        <w:t>beri</w:t>
      </w:r>
      <w:r>
        <w:t>cht bevat alleen de</w:t>
      </w:r>
      <w:r w:rsidRPr="00A07A4F">
        <w:t xml:space="preserve"> verplichte elementen, voorzien van een volgens het RSGB/RSG</w:t>
      </w:r>
      <w:r>
        <w:t>Z</w:t>
      </w:r>
      <w:r w:rsidRPr="00A07A4F">
        <w:t xml:space="preserve"> geldige waarde </w:t>
      </w:r>
      <w:r>
        <w:t>waarbij gerelateerde (verplichte) elementen maximaal 1 keer voorkomen</w:t>
      </w:r>
      <w:r w:rsidRPr="00A07A4F">
        <w:t>.</w:t>
      </w:r>
    </w:p>
    <w:p w14:paraId="56C0533A" w14:textId="77777777" w:rsidR="00C1198C" w:rsidRPr="00A822C9" w:rsidRDefault="00C1198C" w:rsidP="00A822C9">
      <w:pPr>
        <w:rPr>
          <w:lang w:eastAsia="en-US"/>
        </w:rPr>
      </w:pPr>
    </w:p>
    <w:p w14:paraId="2B45BE0D" w14:textId="77777777" w:rsidR="00CF7F99" w:rsidRPr="00A07A4F" w:rsidRDefault="00CF7F99" w:rsidP="00CF7F99">
      <w:pPr>
        <w:pStyle w:val="Kop2"/>
      </w:pPr>
      <w:bookmarkStart w:id="20" w:name="_Toc371080796"/>
      <w:bookmarkStart w:id="21" w:name="_Toc392014110"/>
      <w:r w:rsidRPr="00A07A4F">
        <w:rPr>
          <w:sz w:val="22"/>
        </w:rPr>
        <w:t>Gebruik van spreadsheet</w:t>
      </w:r>
      <w:bookmarkEnd w:id="20"/>
      <w:bookmarkEnd w:id="21"/>
    </w:p>
    <w:p w14:paraId="2D98B45E" w14:textId="77777777" w:rsidR="002A24AB" w:rsidRDefault="002A24AB" w:rsidP="002A24AB">
      <w:pPr>
        <w:rPr>
          <w:szCs w:val="20"/>
        </w:rPr>
      </w:pPr>
      <w:r w:rsidRPr="00A07A4F">
        <w:rPr>
          <w:szCs w:val="20"/>
        </w:rPr>
        <w:t>In bijgevoegd spreadsheet zijn de testscenario’s gedetailleerd beschreven. Voor elk referentiecomponent is een apart tabblad aangemaakt. Afbeelding 2 geeft een voorbeeld van een scenario beschrijving. Deze bestaat uit een sequence diagram (in UML) en een tabel waarin wordt toegelicht welke acties uitgevoerd moeten worden en wat daarbij het resultaat moet zijn.</w:t>
      </w:r>
    </w:p>
    <w:p w14:paraId="564C441A" w14:textId="77777777" w:rsidR="006E09E6" w:rsidRDefault="006E09E6" w:rsidP="002A24AB">
      <w:pPr>
        <w:rPr>
          <w:szCs w:val="20"/>
        </w:rPr>
      </w:pPr>
    </w:p>
    <w:p w14:paraId="46DD7E00" w14:textId="77777777" w:rsidR="006E09E6" w:rsidRPr="00A07A4F" w:rsidRDefault="006E09E6" w:rsidP="002A24AB">
      <w:pPr>
        <w:rPr>
          <w:szCs w:val="20"/>
        </w:rPr>
      </w:pPr>
    </w:p>
    <w:p w14:paraId="3A3796B3" w14:textId="77777777" w:rsidR="00CF7F99" w:rsidRPr="00A07A4F" w:rsidRDefault="00A25143" w:rsidP="004F75A6">
      <w:pPr>
        <w:rPr>
          <w:szCs w:val="20"/>
        </w:rPr>
      </w:pPr>
      <w:r w:rsidRPr="003229A4">
        <w:rPr>
          <w:noProof/>
          <w:szCs w:val="20"/>
          <w:lang w:val="en-US" w:eastAsia="en-US"/>
        </w:rPr>
        <w:drawing>
          <wp:inline distT="0" distB="0" distL="0" distR="0" wp14:anchorId="1562EF9C" wp14:editId="0F8EF443">
            <wp:extent cx="6228971" cy="3371850"/>
            <wp:effectExtent l="0" t="0" r="0" b="0"/>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rotWithShape="1">
                    <a:blip r:embed="rId33">
                      <a:extLst>
                        <a:ext uri="{28A0092B-C50C-407E-A947-70E740481C1C}">
                          <a14:useLocalDpi xmlns:a14="http://schemas.microsoft.com/office/drawing/2010/main" val="0"/>
                        </a:ext>
                      </a:extLst>
                    </a:blip>
                    <a:srcRect r="22925"/>
                    <a:stretch/>
                  </pic:blipFill>
                  <pic:spPr bwMode="auto">
                    <a:xfrm>
                      <a:off x="0" y="0"/>
                      <a:ext cx="6257877" cy="3387497"/>
                    </a:xfrm>
                    <a:prstGeom prst="rect">
                      <a:avLst/>
                    </a:prstGeom>
                    <a:noFill/>
                    <a:ln>
                      <a:noFill/>
                    </a:ln>
                    <a:extLst>
                      <a:ext uri="{53640926-AAD7-44D8-BBD7-CCE9431645EC}">
                        <a14:shadowObscured xmlns:a14="http://schemas.microsoft.com/office/drawing/2010/main"/>
                      </a:ext>
                    </a:extLst>
                  </pic:spPr>
                </pic:pic>
              </a:graphicData>
            </a:graphic>
          </wp:inline>
        </w:drawing>
      </w:r>
    </w:p>
    <w:p w14:paraId="019D1C8F" w14:textId="77777777" w:rsidR="00CF7F99" w:rsidRPr="00A07A4F" w:rsidRDefault="00CF7F99" w:rsidP="00DA0A15">
      <w:pPr>
        <w:pStyle w:val="tabeltekst"/>
      </w:pPr>
      <w:r w:rsidRPr="00A07A4F">
        <w:rPr>
          <w:color w:val="E37222"/>
        </w:rPr>
        <w:t xml:space="preserve"> </w:t>
      </w:r>
      <w:r w:rsidRPr="00A07A4F">
        <w:t xml:space="preserve">Afbeelding 2: voorbeeld </w:t>
      </w:r>
      <w:r w:rsidR="00C1198C">
        <w:t xml:space="preserve">van een </w:t>
      </w:r>
      <w:r w:rsidRPr="00A07A4F">
        <w:t>scenariobeschrijving</w:t>
      </w:r>
      <w:r w:rsidR="00C1198C">
        <w:t>.</w:t>
      </w:r>
    </w:p>
    <w:p w14:paraId="035D5107" w14:textId="77777777" w:rsidR="00866885" w:rsidRDefault="00866885" w:rsidP="00CF7F99">
      <w:pPr>
        <w:rPr>
          <w:sz w:val="20"/>
          <w:szCs w:val="20"/>
        </w:rPr>
      </w:pPr>
    </w:p>
    <w:p w14:paraId="2DFA1A10" w14:textId="77777777" w:rsidR="00C1198C" w:rsidRDefault="00C1198C" w:rsidP="00CF7F99">
      <w:pPr>
        <w:rPr>
          <w:sz w:val="20"/>
          <w:szCs w:val="20"/>
        </w:rPr>
      </w:pPr>
    </w:p>
    <w:p w14:paraId="6EC6B6B4" w14:textId="77777777" w:rsidR="00C1198C" w:rsidRDefault="00C1198C" w:rsidP="00CF7F99">
      <w:pPr>
        <w:rPr>
          <w:sz w:val="20"/>
          <w:szCs w:val="20"/>
        </w:rPr>
      </w:pPr>
    </w:p>
    <w:p w14:paraId="585BFE9A" w14:textId="77777777" w:rsidR="00C1198C" w:rsidRDefault="00C1198C" w:rsidP="00CF7F99">
      <w:pPr>
        <w:rPr>
          <w:sz w:val="20"/>
          <w:szCs w:val="20"/>
        </w:rPr>
      </w:pPr>
    </w:p>
    <w:p w14:paraId="5C434F0F" w14:textId="77777777" w:rsidR="00C1198C" w:rsidRDefault="00C1198C" w:rsidP="00CF7F99">
      <w:pPr>
        <w:rPr>
          <w:sz w:val="20"/>
          <w:szCs w:val="20"/>
        </w:rPr>
      </w:pPr>
    </w:p>
    <w:p w14:paraId="1D3CC89F" w14:textId="77777777" w:rsidR="00C1198C" w:rsidRPr="00A07A4F" w:rsidRDefault="00C1198C" w:rsidP="00CF7F99">
      <w:pPr>
        <w:rPr>
          <w:sz w:val="20"/>
          <w:szCs w:val="20"/>
        </w:rPr>
      </w:pPr>
    </w:p>
    <w:p w14:paraId="3FE92AE4" w14:textId="77777777" w:rsidR="008E7747" w:rsidRDefault="00CF7F99" w:rsidP="002A24AB">
      <w:pPr>
        <w:rPr>
          <w:szCs w:val="20"/>
        </w:rPr>
      </w:pPr>
      <w:r w:rsidRPr="00A07A4F">
        <w:rPr>
          <w:szCs w:val="20"/>
        </w:rPr>
        <w:lastRenderedPageBreak/>
        <w:t>Het sequence diagram geeft aan in welke volgorde de berichten verstuurd dan</w:t>
      </w:r>
      <w:r w:rsidR="00866885" w:rsidRPr="00A07A4F">
        <w:rPr>
          <w:szCs w:val="20"/>
        </w:rPr>
        <w:t xml:space="preserve"> </w:t>
      </w:r>
      <w:r w:rsidRPr="00A07A4F">
        <w:rPr>
          <w:szCs w:val="20"/>
        </w:rPr>
        <w:t xml:space="preserve">wel ontvangen moeten worden. Scenariostappen worden met rode bolletjes gemarkeerd. </w:t>
      </w:r>
    </w:p>
    <w:p w14:paraId="6F1F5055" w14:textId="77777777" w:rsidR="002A24AB" w:rsidRPr="00A07A4F" w:rsidRDefault="002A24AB" w:rsidP="002A24AB"/>
    <w:p w14:paraId="1F59AF1D" w14:textId="77777777" w:rsidR="000875BE" w:rsidRPr="00A07A4F" w:rsidRDefault="003229A4" w:rsidP="002A24AB">
      <w:r w:rsidRPr="003229A4">
        <w:object w:dxaOrig="6367" w:dyaOrig="5857" w14:anchorId="7A3D77D7">
          <v:shape id="_x0000_i1025" type="#_x0000_t75" style="width:280.5pt;height:259.2pt" o:ole="" filled="t" fillcolor="white [3212]">
            <v:imagedata r:id="rId34" o:title=""/>
          </v:shape>
          <o:OLEObject Type="Embed" ProgID="VisioViewer.Viewer.1" ShapeID="_x0000_i1025" DrawAspect="Content" ObjectID="_1478353230" r:id="rId35"/>
        </w:object>
      </w:r>
    </w:p>
    <w:p w14:paraId="4E9FA41B" w14:textId="77777777" w:rsidR="002A24AB" w:rsidRPr="00A07A4F" w:rsidRDefault="002A24AB" w:rsidP="002A24AB">
      <w:pPr>
        <w:rPr>
          <w:szCs w:val="20"/>
        </w:rPr>
      </w:pPr>
      <w:r w:rsidRPr="00A07A4F">
        <w:rPr>
          <w:sz w:val="16"/>
          <w:szCs w:val="16"/>
        </w:rPr>
        <w:t xml:space="preserve">Afbeelding </w:t>
      </w:r>
      <w:r w:rsidR="00C1198C">
        <w:rPr>
          <w:sz w:val="16"/>
          <w:szCs w:val="16"/>
        </w:rPr>
        <w:t>3</w:t>
      </w:r>
      <w:r w:rsidRPr="00A07A4F">
        <w:rPr>
          <w:sz w:val="16"/>
          <w:szCs w:val="16"/>
        </w:rPr>
        <w:t xml:space="preserve">: </w:t>
      </w:r>
      <w:r w:rsidR="005C61D7">
        <w:rPr>
          <w:sz w:val="16"/>
          <w:szCs w:val="16"/>
        </w:rPr>
        <w:t>Taak</w:t>
      </w:r>
      <w:r w:rsidR="00C1198C">
        <w:rPr>
          <w:sz w:val="16"/>
          <w:szCs w:val="16"/>
        </w:rPr>
        <w:t xml:space="preserve"> </w:t>
      </w:r>
      <w:r w:rsidR="005C61D7">
        <w:rPr>
          <w:sz w:val="16"/>
          <w:szCs w:val="16"/>
        </w:rPr>
        <w:t xml:space="preserve">specifieke Applicatie </w:t>
      </w:r>
      <w:r w:rsidRPr="00A07A4F">
        <w:rPr>
          <w:sz w:val="16"/>
          <w:szCs w:val="16"/>
        </w:rPr>
        <w:t>Scenario door</w:t>
      </w:r>
      <w:r w:rsidR="00C1198C">
        <w:rPr>
          <w:sz w:val="16"/>
          <w:szCs w:val="16"/>
        </w:rPr>
        <w:t xml:space="preserve"> </w:t>
      </w:r>
      <w:r w:rsidRPr="00A07A4F">
        <w:rPr>
          <w:sz w:val="16"/>
          <w:szCs w:val="16"/>
        </w:rPr>
        <w:t>middel van</w:t>
      </w:r>
      <w:r w:rsidR="00C1198C">
        <w:rPr>
          <w:sz w:val="16"/>
          <w:szCs w:val="16"/>
        </w:rPr>
        <w:t xml:space="preserve"> een </w:t>
      </w:r>
      <w:r w:rsidRPr="00A07A4F">
        <w:rPr>
          <w:sz w:val="16"/>
          <w:szCs w:val="16"/>
        </w:rPr>
        <w:t>sequence diagram</w:t>
      </w:r>
      <w:r w:rsidR="00C1198C">
        <w:rPr>
          <w:sz w:val="16"/>
          <w:szCs w:val="16"/>
        </w:rPr>
        <w:t>.</w:t>
      </w:r>
    </w:p>
    <w:p w14:paraId="5D677EF7" w14:textId="77777777" w:rsidR="00866885" w:rsidRPr="00A07A4F" w:rsidRDefault="00866885" w:rsidP="00866885">
      <w:pPr>
        <w:pStyle w:val="Kop1"/>
      </w:pPr>
      <w:bookmarkStart w:id="22" w:name="_Toc371080797"/>
      <w:bookmarkStart w:id="23" w:name="_Toc392014111"/>
      <w:r w:rsidRPr="00A07A4F">
        <w:lastRenderedPageBreak/>
        <w:t>Afspraken en publicatie resultaten</w:t>
      </w:r>
      <w:bookmarkEnd w:id="22"/>
      <w:bookmarkEnd w:id="23"/>
    </w:p>
    <w:p w14:paraId="667EBDCB" w14:textId="77777777" w:rsidR="00866885" w:rsidRPr="001C790F" w:rsidRDefault="00866885" w:rsidP="00866885">
      <w:pPr>
        <w:pStyle w:val="Kop2"/>
        <w:rPr>
          <w:sz w:val="22"/>
          <w:lang w:val="en-US"/>
        </w:rPr>
      </w:pPr>
      <w:bookmarkStart w:id="24" w:name="_Toc371080798"/>
      <w:bookmarkStart w:id="25" w:name="_Toc392014112"/>
      <w:r w:rsidRPr="001C790F">
        <w:rPr>
          <w:sz w:val="22"/>
          <w:lang w:val="en-US"/>
        </w:rPr>
        <w:t xml:space="preserve">KING/NUP </w:t>
      </w:r>
      <w:r w:rsidR="0034097F" w:rsidRPr="001C790F">
        <w:rPr>
          <w:sz w:val="22"/>
          <w:lang w:val="en-US"/>
        </w:rPr>
        <w:t>covenant</w:t>
      </w:r>
      <w:r w:rsidRPr="001C790F">
        <w:rPr>
          <w:sz w:val="22"/>
          <w:lang w:val="en-US"/>
        </w:rPr>
        <w:t xml:space="preserve"> en </w:t>
      </w:r>
      <w:r w:rsidR="00E86235" w:rsidRPr="001C790F">
        <w:rPr>
          <w:sz w:val="22"/>
          <w:lang w:val="en-US"/>
        </w:rPr>
        <w:t>Prefill services</w:t>
      </w:r>
      <w:r w:rsidRPr="001C790F">
        <w:rPr>
          <w:sz w:val="22"/>
          <w:lang w:val="en-US"/>
        </w:rPr>
        <w:t xml:space="preserve"> addendum</w:t>
      </w:r>
      <w:bookmarkEnd w:id="24"/>
      <w:bookmarkEnd w:id="25"/>
    </w:p>
    <w:p w14:paraId="2743FC73" w14:textId="77777777" w:rsidR="00866885" w:rsidRPr="00A07A4F" w:rsidRDefault="00866885" w:rsidP="00E86235">
      <w:pPr>
        <w:rPr>
          <w:szCs w:val="20"/>
        </w:rPr>
      </w:pPr>
      <w:r w:rsidRPr="00A07A4F">
        <w:rPr>
          <w:szCs w:val="20"/>
        </w:rPr>
        <w:t xml:space="preserve">KING heeft afspraken met leveranciers gemaakt over het gebruik van standaarden, testinstrumenten en publicatie van testresultaten. Deze zijn vastgelegd in het KING/NUP convenant en </w:t>
      </w:r>
      <w:r w:rsidRPr="00DF301E">
        <w:rPr>
          <w:szCs w:val="20"/>
        </w:rPr>
        <w:t xml:space="preserve">aanvullend </w:t>
      </w:r>
      <w:r w:rsidR="00A25143" w:rsidRPr="00DF301E">
        <w:rPr>
          <w:szCs w:val="20"/>
        </w:rPr>
        <w:t xml:space="preserve">Betalen en Invorderen </w:t>
      </w:r>
      <w:r w:rsidR="00E86235" w:rsidRPr="00DF301E">
        <w:rPr>
          <w:szCs w:val="20"/>
        </w:rPr>
        <w:t>services</w:t>
      </w:r>
      <w:r w:rsidR="005C61D7">
        <w:rPr>
          <w:szCs w:val="20"/>
        </w:rPr>
        <w:t xml:space="preserve"> 1.0</w:t>
      </w:r>
      <w:r w:rsidRPr="00DF301E">
        <w:rPr>
          <w:szCs w:val="20"/>
        </w:rPr>
        <w:t xml:space="preserve"> addendum</w:t>
      </w:r>
      <w:r w:rsidR="00311C2D">
        <w:rPr>
          <w:szCs w:val="20"/>
        </w:rPr>
        <w:t xml:space="preserve">. </w:t>
      </w:r>
      <w:r w:rsidRPr="00A07A4F">
        <w:rPr>
          <w:szCs w:val="20"/>
        </w:rPr>
        <w:t>De volgende werkafspraken worden middels deze testset door KING ingevuld:</w:t>
      </w:r>
    </w:p>
    <w:p w14:paraId="76388A3C" w14:textId="77777777" w:rsidR="00866885" w:rsidRPr="00A07A4F" w:rsidRDefault="00866885" w:rsidP="00464FE4">
      <w:pPr>
        <w:pStyle w:val="Lijstalinea"/>
        <w:numPr>
          <w:ilvl w:val="0"/>
          <w:numId w:val="9"/>
        </w:numPr>
        <w:rPr>
          <w:szCs w:val="20"/>
        </w:rPr>
      </w:pPr>
      <w:r w:rsidRPr="00A07A4F">
        <w:rPr>
          <w:szCs w:val="20"/>
        </w:rPr>
        <w:t>KING [..] zorgt samen met de leveranciers voor een uniforme testset conform de standaard;</w:t>
      </w:r>
    </w:p>
    <w:p w14:paraId="721C246B" w14:textId="77777777" w:rsidR="00866885" w:rsidRPr="00A07A4F" w:rsidRDefault="00866885" w:rsidP="00464FE4">
      <w:pPr>
        <w:pStyle w:val="Lijstalinea"/>
        <w:numPr>
          <w:ilvl w:val="0"/>
          <w:numId w:val="9"/>
        </w:numPr>
        <w:rPr>
          <w:szCs w:val="20"/>
        </w:rPr>
      </w:pPr>
      <w:r w:rsidRPr="00A07A4F">
        <w:rPr>
          <w:szCs w:val="20"/>
        </w:rPr>
        <w:t>KING zorgt dat de testset wordt ondersteund in het StUF</w:t>
      </w:r>
      <w:r w:rsidR="00DF301E">
        <w:rPr>
          <w:szCs w:val="20"/>
        </w:rPr>
        <w:t xml:space="preserve"> T</w:t>
      </w:r>
      <w:r w:rsidRPr="00A07A4F">
        <w:rPr>
          <w:szCs w:val="20"/>
        </w:rPr>
        <w:t>estplatform;</w:t>
      </w:r>
    </w:p>
    <w:p w14:paraId="3CAE0A31" w14:textId="77777777" w:rsidR="00866885" w:rsidRPr="00A07A4F" w:rsidRDefault="00866885" w:rsidP="00E86235">
      <w:pPr>
        <w:pStyle w:val="Lijstalinea"/>
        <w:rPr>
          <w:szCs w:val="20"/>
        </w:rPr>
      </w:pPr>
    </w:p>
    <w:p w14:paraId="7BC9D43C" w14:textId="77777777" w:rsidR="00866885" w:rsidRDefault="00866885" w:rsidP="00E86235">
      <w:pPr>
        <w:rPr>
          <w:szCs w:val="20"/>
        </w:rPr>
      </w:pPr>
      <w:r w:rsidRPr="00A07A4F">
        <w:rPr>
          <w:szCs w:val="20"/>
        </w:rPr>
        <w:t>Leveranciers dienen voorafgaand aan de in bedrijfstelling en als onderdeel van de acceptatie van de software voor alle van toepassing zijn testscenario’s een testrapportage op te leveren uit het StUF Testplatform. (</w:t>
      </w:r>
      <w:hyperlink r:id="rId36" w:history="1">
        <w:r w:rsidRPr="00A07A4F">
          <w:t>http://www.stuftestplatform.nl/</w:t>
        </w:r>
      </w:hyperlink>
      <w:r w:rsidRPr="00A07A4F">
        <w:rPr>
          <w:szCs w:val="20"/>
        </w:rPr>
        <w:t>) In de testrapporten mogen geen fouten voorkomen. De testrapporten moeten gepubliceerd worden in de GEMMA Softwarecatalogus (zie ook paragraaf 2.2). Hiermee geeft een leverancier invulling aan de volgende werkaf</w:t>
      </w:r>
      <w:r w:rsidR="005C61D7">
        <w:rPr>
          <w:szCs w:val="20"/>
        </w:rPr>
        <w:t xml:space="preserve">spraken die zijn gemaakt in de Betalen en Invorderen </w:t>
      </w:r>
      <w:r w:rsidR="00E86235" w:rsidRPr="00A07A4F">
        <w:rPr>
          <w:szCs w:val="20"/>
        </w:rPr>
        <w:t>services</w:t>
      </w:r>
      <w:r w:rsidRPr="00A07A4F">
        <w:rPr>
          <w:szCs w:val="20"/>
        </w:rPr>
        <w:t xml:space="preserve"> </w:t>
      </w:r>
      <w:r w:rsidR="005C61D7">
        <w:rPr>
          <w:szCs w:val="20"/>
        </w:rPr>
        <w:t xml:space="preserve">1.0 </w:t>
      </w:r>
      <w:r w:rsidRPr="00A07A4F">
        <w:rPr>
          <w:szCs w:val="20"/>
        </w:rPr>
        <w:t>Addendum:</w:t>
      </w:r>
    </w:p>
    <w:p w14:paraId="08E00B38" w14:textId="77777777" w:rsidR="00C1198C" w:rsidRPr="00A07A4F" w:rsidRDefault="00C1198C" w:rsidP="00E86235">
      <w:pPr>
        <w:rPr>
          <w:szCs w:val="20"/>
        </w:rPr>
      </w:pPr>
    </w:p>
    <w:p w14:paraId="161B1BEB" w14:textId="77777777" w:rsidR="00866885" w:rsidRPr="00A07A4F" w:rsidRDefault="00866885" w:rsidP="00464FE4">
      <w:pPr>
        <w:pStyle w:val="Lijstalinea"/>
        <w:numPr>
          <w:ilvl w:val="0"/>
          <w:numId w:val="9"/>
        </w:numPr>
        <w:rPr>
          <w:szCs w:val="20"/>
        </w:rPr>
      </w:pPr>
      <w:r w:rsidRPr="00A07A4F">
        <w:rPr>
          <w:szCs w:val="20"/>
        </w:rPr>
        <w:t>Leveranciers voeren een co</w:t>
      </w:r>
      <w:r w:rsidR="00DF301E">
        <w:rPr>
          <w:szCs w:val="20"/>
        </w:rPr>
        <w:t>mpliancy test uit met het StUF-T</w:t>
      </w:r>
      <w:r w:rsidRPr="00A07A4F">
        <w:rPr>
          <w:szCs w:val="20"/>
        </w:rPr>
        <w:t>estplatform voordat software in productie wordt genomen. Hieruit mogen geen fouten naar voren komen;</w:t>
      </w:r>
    </w:p>
    <w:p w14:paraId="290ABF2B" w14:textId="77777777" w:rsidR="00866885" w:rsidRPr="00A07A4F" w:rsidRDefault="00866885" w:rsidP="00464FE4">
      <w:pPr>
        <w:pStyle w:val="Lijstalinea"/>
        <w:numPr>
          <w:ilvl w:val="0"/>
          <w:numId w:val="9"/>
        </w:numPr>
        <w:rPr>
          <w:szCs w:val="20"/>
        </w:rPr>
      </w:pPr>
      <w:r w:rsidRPr="00A07A4F">
        <w:rPr>
          <w:szCs w:val="20"/>
        </w:rPr>
        <w:t xml:space="preserve">Leverancier publiceert via de softwarecatalogus welke softwareproducten compliant zijn aan de </w:t>
      </w:r>
      <w:r w:rsidRPr="00DF301E">
        <w:rPr>
          <w:szCs w:val="20"/>
        </w:rPr>
        <w:t xml:space="preserve">standaard </w:t>
      </w:r>
      <w:r w:rsidR="00A25143" w:rsidRPr="00DF301E">
        <w:rPr>
          <w:szCs w:val="20"/>
        </w:rPr>
        <w:t>Betalen en Invorderen Services 1.0</w:t>
      </w:r>
      <w:r w:rsidRPr="00DF301E">
        <w:rPr>
          <w:szCs w:val="20"/>
        </w:rPr>
        <w:t>, en</w:t>
      </w:r>
      <w:r w:rsidRPr="00A07A4F">
        <w:rPr>
          <w:szCs w:val="20"/>
        </w:rPr>
        <w:t xml:space="preserve"> verwijst daarbij naar de uitkomsten (testrapportages) van de compliancy-testen die uitgevoerd zijn op het StUF testplatform.</w:t>
      </w:r>
    </w:p>
    <w:p w14:paraId="1C54A253" w14:textId="77777777" w:rsidR="00866885" w:rsidRPr="00A07A4F" w:rsidRDefault="00866885" w:rsidP="00866885">
      <w:pPr>
        <w:rPr>
          <w:lang w:eastAsia="en-US"/>
        </w:rPr>
      </w:pPr>
    </w:p>
    <w:p w14:paraId="75E40B7D" w14:textId="77777777" w:rsidR="00DA0A15" w:rsidRPr="00A07A4F" w:rsidRDefault="00DA0A15" w:rsidP="00DA0A15">
      <w:pPr>
        <w:pStyle w:val="Kop2"/>
        <w:rPr>
          <w:sz w:val="22"/>
        </w:rPr>
      </w:pPr>
      <w:bookmarkStart w:id="26" w:name="_Toc371080799"/>
      <w:bookmarkStart w:id="27" w:name="_Toc392014113"/>
      <w:r w:rsidRPr="00A07A4F">
        <w:rPr>
          <w:sz w:val="22"/>
        </w:rPr>
        <w:t>Publicatie in GEMMA Softwarecatalogus</w:t>
      </w:r>
      <w:bookmarkEnd w:id="26"/>
      <w:bookmarkEnd w:id="27"/>
    </w:p>
    <w:p w14:paraId="4899A33C" w14:textId="77777777" w:rsidR="00DA0A15" w:rsidRPr="00A07A4F" w:rsidRDefault="00DA0A15" w:rsidP="00E86235">
      <w:pPr>
        <w:rPr>
          <w:szCs w:val="20"/>
        </w:rPr>
      </w:pPr>
      <w:r w:rsidRPr="00A07A4F">
        <w:rPr>
          <w:szCs w:val="20"/>
        </w:rPr>
        <w:t>De GEMMA softwarecatalogus (</w:t>
      </w:r>
      <w:hyperlink r:id="rId37" w:history="1">
        <w:r w:rsidR="00C1198C" w:rsidRPr="00C712E6">
          <w:rPr>
            <w:rStyle w:val="Hyperlink"/>
            <w:szCs w:val="20"/>
          </w:rPr>
          <w:t>www.gemmasoftwarecatalogus.nl</w:t>
        </w:r>
      </w:hyperlink>
      <w:r w:rsidRPr="00A07A4F">
        <w:rPr>
          <w:szCs w:val="20"/>
        </w:rPr>
        <w:t xml:space="preserve">) is een online informatiesysteem met het (verwachte) softwareaanbod voor gemeenten van ICT-leveranciers die met KING een convenant hebben afgesloten. In de catalogus kunnen leveranciers aangeven in hoeverre het softwareaanbod beschikbaar is en voldoet aan standaarden. </w:t>
      </w:r>
    </w:p>
    <w:p w14:paraId="49181322" w14:textId="77777777" w:rsidR="00DA0A15" w:rsidRPr="00A07A4F" w:rsidRDefault="00DA0A15" w:rsidP="00E86235">
      <w:pPr>
        <w:rPr>
          <w:szCs w:val="20"/>
        </w:rPr>
      </w:pPr>
    </w:p>
    <w:p w14:paraId="3BA2CD21" w14:textId="77777777" w:rsidR="00DA0A15" w:rsidRPr="00A07A4F" w:rsidRDefault="00DA0A15" w:rsidP="00E86235">
      <w:pPr>
        <w:rPr>
          <w:szCs w:val="20"/>
        </w:rPr>
      </w:pPr>
      <w:r w:rsidRPr="00A07A4F">
        <w:rPr>
          <w:szCs w:val="20"/>
        </w:rPr>
        <w:t xml:space="preserve">In de softwarecatalogus dient de leverancier aan te geven wat het resultaat is van de test met het voorgeschreven compliancy instrument. Indien hier ‘Succesvol’ staat dan </w:t>
      </w:r>
      <w:r w:rsidR="005D5887" w:rsidRPr="00A07A4F">
        <w:rPr>
          <w:szCs w:val="20"/>
        </w:rPr>
        <w:t xml:space="preserve">betekent </w:t>
      </w:r>
      <w:r w:rsidRPr="00A07A4F">
        <w:rPr>
          <w:szCs w:val="20"/>
        </w:rPr>
        <w:t>dat voldaan wordt aan de eisen uit par</w:t>
      </w:r>
      <w:r w:rsidR="00C1198C">
        <w:rPr>
          <w:szCs w:val="20"/>
        </w:rPr>
        <w:t>agraaf 1.3</w:t>
      </w:r>
      <w:r w:rsidRPr="00A07A4F">
        <w:rPr>
          <w:szCs w:val="20"/>
        </w:rPr>
        <w:t>.</w:t>
      </w:r>
    </w:p>
    <w:p w14:paraId="6FA4334B" w14:textId="77777777" w:rsidR="00DA0A15" w:rsidRPr="00A07A4F" w:rsidRDefault="00DA0A15" w:rsidP="00E86235">
      <w:pPr>
        <w:contextualSpacing w:val="0"/>
        <w:rPr>
          <w:szCs w:val="20"/>
        </w:rPr>
      </w:pPr>
      <w:r w:rsidRPr="00A07A4F">
        <w:rPr>
          <w:szCs w:val="20"/>
        </w:rPr>
        <w:br w:type="page"/>
      </w:r>
    </w:p>
    <w:p w14:paraId="0950A8F4" w14:textId="77777777" w:rsidR="00DA0A15" w:rsidRPr="00A07A4F" w:rsidRDefault="00DA0A15" w:rsidP="00DA0A15">
      <w:pPr>
        <w:pStyle w:val="Kop1"/>
        <w:numPr>
          <w:ilvl w:val="0"/>
          <w:numId w:val="0"/>
        </w:numPr>
        <w:ind w:left="851" w:hanging="851"/>
      </w:pPr>
      <w:bookmarkStart w:id="28" w:name="_Toc392014114"/>
      <w:r w:rsidRPr="00A07A4F">
        <w:lastRenderedPageBreak/>
        <w:t>Bijlage A: Testvormen</w:t>
      </w:r>
      <w:bookmarkEnd w:id="28"/>
    </w:p>
    <w:p w14:paraId="766E50E9" w14:textId="77777777" w:rsidR="00DA0A15" w:rsidRPr="00A07A4F" w:rsidRDefault="00DA0A15" w:rsidP="00E86235">
      <w:pPr>
        <w:rPr>
          <w:szCs w:val="20"/>
        </w:rPr>
      </w:pPr>
      <w:r w:rsidRPr="00A07A4F">
        <w:rPr>
          <w:szCs w:val="20"/>
        </w:rPr>
        <w:t>In onders</w:t>
      </w:r>
      <w:r w:rsidR="00DF0221">
        <w:rPr>
          <w:szCs w:val="20"/>
        </w:rPr>
        <w:t>taande tabel zijn schematisch d</w:t>
      </w:r>
      <w:r w:rsidRPr="00A07A4F">
        <w:rPr>
          <w:szCs w:val="20"/>
        </w:rPr>
        <w:t>e testvormen aangegeven die worden onderscheiden om de verschillende interactietypen en patronen aan te geven die tijdens berichtuitwisseling tussen twee applicaties kunnen plaatsvinden en welke rol het StUF</w:t>
      </w:r>
      <w:r w:rsidR="00C94835">
        <w:rPr>
          <w:szCs w:val="20"/>
        </w:rPr>
        <w:t xml:space="preserve"> T</w:t>
      </w:r>
      <w:r w:rsidRPr="00A07A4F">
        <w:rPr>
          <w:szCs w:val="20"/>
        </w:rPr>
        <w:t>estplatform kan uitvoeren.</w:t>
      </w:r>
    </w:p>
    <w:p w14:paraId="0122E44C" w14:textId="77777777" w:rsidR="00DA0A15" w:rsidRPr="00A07A4F" w:rsidRDefault="00DA0A15" w:rsidP="00E86235">
      <w:pPr>
        <w:rPr>
          <w:szCs w:val="20"/>
        </w:rPr>
      </w:pPr>
    </w:p>
    <w:tbl>
      <w:tblPr>
        <w:tblStyle w:val="Tabelraster1"/>
        <w:tblW w:w="0" w:type="auto"/>
        <w:tblLook w:val="04A0" w:firstRow="1" w:lastRow="0" w:firstColumn="1" w:lastColumn="0" w:noHBand="0" w:noVBand="1"/>
      </w:tblPr>
      <w:tblGrid>
        <w:gridCol w:w="483"/>
        <w:gridCol w:w="5417"/>
        <w:gridCol w:w="2604"/>
      </w:tblGrid>
      <w:tr w:rsidR="00DA0A15" w:rsidRPr="00A07A4F" w14:paraId="7DA50B61" w14:textId="77777777" w:rsidTr="00DA0A15">
        <w:tc>
          <w:tcPr>
            <w:tcW w:w="483" w:type="dxa"/>
            <w:tcBorders>
              <w:top w:val="single" w:sz="4" w:space="0" w:color="auto"/>
              <w:left w:val="single" w:sz="4" w:space="0" w:color="auto"/>
              <w:bottom w:val="single" w:sz="4" w:space="0" w:color="auto"/>
              <w:right w:val="single" w:sz="4" w:space="0" w:color="auto"/>
            </w:tcBorders>
            <w:shd w:val="pct10" w:color="auto" w:fill="auto"/>
          </w:tcPr>
          <w:p w14:paraId="329CEF95" w14:textId="77777777" w:rsidR="00DA0A15" w:rsidRPr="00A07A4F" w:rsidRDefault="00DA0A15">
            <w:pPr>
              <w:rPr>
                <w:b/>
                <w:sz w:val="20"/>
                <w:szCs w:val="20"/>
              </w:rPr>
            </w:pPr>
          </w:p>
        </w:tc>
        <w:tc>
          <w:tcPr>
            <w:tcW w:w="5417" w:type="dxa"/>
            <w:tcBorders>
              <w:top w:val="single" w:sz="4" w:space="0" w:color="auto"/>
              <w:left w:val="single" w:sz="4" w:space="0" w:color="auto"/>
              <w:bottom w:val="single" w:sz="4" w:space="0" w:color="auto"/>
              <w:right w:val="single" w:sz="4" w:space="0" w:color="auto"/>
            </w:tcBorders>
            <w:shd w:val="pct10" w:color="auto" w:fill="auto"/>
            <w:hideMark/>
          </w:tcPr>
          <w:p w14:paraId="499FF4E8" w14:textId="77777777" w:rsidR="00DA0A15" w:rsidRPr="00A07A4F" w:rsidRDefault="00DA0A15">
            <w:pPr>
              <w:rPr>
                <w:b/>
                <w:sz w:val="20"/>
                <w:szCs w:val="20"/>
              </w:rPr>
            </w:pPr>
            <w:r w:rsidRPr="00A07A4F">
              <w:rPr>
                <w:b/>
                <w:sz w:val="20"/>
                <w:szCs w:val="20"/>
              </w:rPr>
              <w:t>Testvorm</w:t>
            </w:r>
          </w:p>
        </w:tc>
        <w:tc>
          <w:tcPr>
            <w:tcW w:w="2604" w:type="dxa"/>
            <w:tcBorders>
              <w:top w:val="single" w:sz="4" w:space="0" w:color="auto"/>
              <w:left w:val="single" w:sz="4" w:space="0" w:color="auto"/>
              <w:bottom w:val="single" w:sz="4" w:space="0" w:color="auto"/>
              <w:right w:val="single" w:sz="4" w:space="0" w:color="auto"/>
            </w:tcBorders>
            <w:shd w:val="pct10" w:color="auto" w:fill="auto"/>
            <w:hideMark/>
          </w:tcPr>
          <w:p w14:paraId="18833C17" w14:textId="77777777" w:rsidR="00DA0A15" w:rsidRPr="00A07A4F" w:rsidRDefault="00DA0A15">
            <w:pPr>
              <w:rPr>
                <w:b/>
                <w:sz w:val="20"/>
                <w:szCs w:val="20"/>
              </w:rPr>
            </w:pPr>
            <w:r w:rsidRPr="00A07A4F">
              <w:rPr>
                <w:b/>
                <w:sz w:val="20"/>
                <w:szCs w:val="20"/>
              </w:rPr>
              <w:t xml:space="preserve">Rol StUF Testplatform </w:t>
            </w:r>
          </w:p>
        </w:tc>
      </w:tr>
      <w:tr w:rsidR="00DA0A15" w:rsidRPr="00A07A4F" w14:paraId="70EFBB4F" w14:textId="77777777" w:rsidTr="006E09E6">
        <w:tc>
          <w:tcPr>
            <w:tcW w:w="483" w:type="dxa"/>
            <w:tcBorders>
              <w:top w:val="single" w:sz="4" w:space="0" w:color="auto"/>
              <w:left w:val="single" w:sz="4" w:space="0" w:color="auto"/>
              <w:bottom w:val="single" w:sz="4" w:space="0" w:color="auto"/>
              <w:right w:val="single" w:sz="4" w:space="0" w:color="auto"/>
            </w:tcBorders>
            <w:tcMar>
              <w:top w:w="85" w:type="dxa"/>
              <w:bottom w:w="85" w:type="dxa"/>
            </w:tcMar>
            <w:hideMark/>
          </w:tcPr>
          <w:p w14:paraId="3FB27DF3" w14:textId="77777777" w:rsidR="00DA0A15" w:rsidRPr="00A07A4F" w:rsidRDefault="00DA0A15">
            <w:pPr>
              <w:rPr>
                <w:b/>
                <w:sz w:val="20"/>
                <w:szCs w:val="20"/>
              </w:rPr>
            </w:pPr>
            <w:r w:rsidRPr="00A07A4F">
              <w:rPr>
                <w:b/>
                <w:sz w:val="20"/>
                <w:szCs w:val="20"/>
              </w:rPr>
              <w:t>A</w:t>
            </w:r>
          </w:p>
        </w:tc>
        <w:tc>
          <w:tcPr>
            <w:tcW w:w="5417" w:type="dxa"/>
            <w:tcBorders>
              <w:top w:val="single" w:sz="4" w:space="0" w:color="auto"/>
              <w:left w:val="single" w:sz="4" w:space="0" w:color="auto"/>
              <w:bottom w:val="single" w:sz="4" w:space="0" w:color="auto"/>
              <w:right w:val="single" w:sz="4" w:space="0" w:color="auto"/>
            </w:tcBorders>
            <w:tcMar>
              <w:top w:w="85" w:type="dxa"/>
              <w:bottom w:w="85" w:type="dxa"/>
            </w:tcMar>
            <w:hideMark/>
          </w:tcPr>
          <w:p w14:paraId="3D96BAE7" w14:textId="2A6B3F86" w:rsidR="00DA0A15" w:rsidRPr="00A07A4F" w:rsidRDefault="00E64E04">
            <w:pPr>
              <w:rPr>
                <w:sz w:val="20"/>
                <w:szCs w:val="20"/>
              </w:rPr>
            </w:pPr>
            <w:r>
              <w:rPr>
                <w:rFonts w:cstheme="minorHAnsi"/>
                <w:noProof/>
                <w:kern w:val="32"/>
                <w:sz w:val="24"/>
                <w:szCs w:val="24"/>
                <w:lang w:val="en-US"/>
              </w:rPr>
              <mc:AlternateContent>
                <mc:Choice Requires="wpg">
                  <w:drawing>
                    <wp:inline distT="0" distB="0" distL="0" distR="0" wp14:anchorId="232B7A94" wp14:editId="6E1EB0A3">
                      <wp:extent cx="2895600" cy="763905"/>
                      <wp:effectExtent l="13970" t="11430" r="5080" b="15240"/>
                      <wp:docPr id="48" name="Groe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95600" cy="763905"/>
                                <a:chOff x="0" y="0"/>
                                <a:chExt cx="28956" cy="7641"/>
                              </a:xfrm>
                            </wpg:grpSpPr>
                            <wps:wsp>
                              <wps:cNvPr id="49" name="Rechthoek 18"/>
                              <wps:cNvSpPr>
                                <a:spLocks noChangeArrowheads="1"/>
                              </wps:cNvSpPr>
                              <wps:spPr bwMode="auto">
                                <a:xfrm>
                                  <a:off x="0" y="0"/>
                                  <a:ext cx="7402" cy="7641"/>
                                </a:xfrm>
                                <a:prstGeom prst="rect">
                                  <a:avLst/>
                                </a:prstGeom>
                                <a:gradFill rotWithShape="1">
                                  <a:gsLst>
                                    <a:gs pos="0">
                                      <a:srgbClr val="A3C4FF"/>
                                    </a:gs>
                                    <a:gs pos="35001">
                                      <a:srgbClr val="BFD5FF"/>
                                    </a:gs>
                                    <a:gs pos="100000">
                                      <a:srgbClr val="E5EEFF"/>
                                    </a:gs>
                                  </a:gsLst>
                                  <a:lin ang="16200000" scaled="1"/>
                                </a:gradFill>
                                <a:ln w="9525">
                                  <a:solidFill>
                                    <a:srgbClr val="4A7EBB"/>
                                  </a:solidFill>
                                  <a:miter lim="800000"/>
                                  <a:headEnd/>
                                  <a:tailEnd/>
                                </a:ln>
                                <a:effectLst>
                                  <a:outerShdw dist="20000" dir="5400000" rotWithShape="0">
                                    <a:srgbClr val="000000">
                                      <a:alpha val="37999"/>
                                    </a:srgbClr>
                                  </a:outerShdw>
                                </a:effectLst>
                              </wps:spPr>
                              <wps:txbx>
                                <w:txbxContent>
                                  <w:p w14:paraId="0962E43B" w14:textId="77777777" w:rsidR="00E33BE9" w:rsidRDefault="00E33BE9" w:rsidP="00A66008">
                                    <w:pPr>
                                      <w:pStyle w:val="Normaalweb"/>
                                      <w:spacing w:before="0" w:beforeAutospacing="0" w:after="0" w:afterAutospacing="0"/>
                                      <w:jc w:val="center"/>
                                      <w:textAlignment w:val="baseline"/>
                                    </w:pPr>
                                    <w:r>
                                      <w:rPr>
                                        <w:rFonts w:ascii="Calibri" w:hAnsi="Calibri" w:cs="Calibri"/>
                                        <w:color w:val="000000"/>
                                        <w:kern w:val="24"/>
                                      </w:rPr>
                                      <w:t>STP</w:t>
                                    </w:r>
                                  </w:p>
                                </w:txbxContent>
                              </wps:txbx>
                              <wps:bodyPr rot="0" vert="horz" wrap="square" lIns="91440" tIns="45720" rIns="91440" bIns="45720" anchor="ctr" anchorCtr="0" upright="1">
                                <a:noAutofit/>
                              </wps:bodyPr>
                            </wps:wsp>
                            <wps:wsp>
                              <wps:cNvPr id="50" name="Rechthoek 20"/>
                              <wps:cNvSpPr>
                                <a:spLocks noChangeArrowheads="1"/>
                              </wps:cNvSpPr>
                              <wps:spPr bwMode="auto">
                                <a:xfrm>
                                  <a:off x="21554" y="0"/>
                                  <a:ext cx="7402" cy="7641"/>
                                </a:xfrm>
                                <a:prstGeom prst="rect">
                                  <a:avLst/>
                                </a:prstGeom>
                                <a:gradFill rotWithShape="1">
                                  <a:gsLst>
                                    <a:gs pos="0">
                                      <a:srgbClr val="FFA2A1"/>
                                    </a:gs>
                                    <a:gs pos="35001">
                                      <a:srgbClr val="FFBEBD"/>
                                    </a:gs>
                                    <a:gs pos="100000">
                                      <a:srgbClr val="FFE5E5"/>
                                    </a:gs>
                                  </a:gsLst>
                                  <a:lin ang="16200000" scaled="1"/>
                                </a:gradFill>
                                <a:ln w="9525">
                                  <a:solidFill>
                                    <a:srgbClr val="BE4B48"/>
                                  </a:solidFill>
                                  <a:miter lim="800000"/>
                                  <a:headEnd/>
                                  <a:tailEnd/>
                                </a:ln>
                                <a:effectLst>
                                  <a:outerShdw dist="20000" dir="5400000" rotWithShape="0">
                                    <a:srgbClr val="000000">
                                      <a:alpha val="37999"/>
                                    </a:srgbClr>
                                  </a:outerShdw>
                                </a:effectLst>
                              </wps:spPr>
                              <wps:txbx>
                                <w:txbxContent>
                                  <w:p w14:paraId="1F5B7AA2" w14:textId="77777777" w:rsidR="00E33BE9" w:rsidRDefault="00E33BE9" w:rsidP="00A66008">
                                    <w:pPr>
                                      <w:pStyle w:val="Normaalweb"/>
                                      <w:spacing w:before="0" w:beforeAutospacing="0" w:after="0" w:afterAutospacing="0"/>
                                      <w:jc w:val="center"/>
                                      <w:textAlignment w:val="baseline"/>
                                    </w:pPr>
                                    <w:r>
                                      <w:rPr>
                                        <w:rFonts w:ascii="Calibri" w:hAnsi="Calibri" w:cs="Calibri"/>
                                        <w:color w:val="000000"/>
                                        <w:kern w:val="24"/>
                                      </w:rPr>
                                      <w:t>TTA</w:t>
                                    </w:r>
                                  </w:p>
                                </w:txbxContent>
                              </wps:txbx>
                              <wps:bodyPr rot="0" vert="horz" wrap="square" lIns="91440" tIns="45720" rIns="91440" bIns="45720" anchor="ctr" anchorCtr="0" upright="1">
                                <a:noAutofit/>
                              </wps:bodyPr>
                            </wps:wsp>
                            <wps:wsp>
                              <wps:cNvPr id="51" name="Rechte verbindingslijn met pijl 21"/>
                              <wps:cNvCnPr>
                                <a:cxnSpLocks noChangeShapeType="1"/>
                              </wps:cNvCnPr>
                              <wps:spPr bwMode="auto">
                                <a:xfrm flipV="1">
                                  <a:off x="7402" y="3821"/>
                                  <a:ext cx="14152" cy="0"/>
                                </a:xfrm>
                                <a:prstGeom prst="straightConnector1">
                                  <a:avLst/>
                                </a:prstGeom>
                                <a:noFill/>
                                <a:ln w="25400">
                                  <a:solidFill>
                                    <a:srgbClr val="4F81BD"/>
                                  </a:solidFill>
                                  <a:round/>
                                  <a:headEnd/>
                                  <a:tailEnd type="arrow" w="med" len="med"/>
                                </a:ln>
                                <a:effectLst>
                                  <a:outerShdw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52" name="Tekstvak 43"/>
                              <wps:cNvSpPr txBox="1">
                                <a:spLocks noChangeArrowheads="1"/>
                              </wps:cNvSpPr>
                              <wps:spPr bwMode="auto">
                                <a:xfrm>
                                  <a:off x="10341" y="1966"/>
                                  <a:ext cx="7932" cy="20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973808" w14:textId="77777777" w:rsidR="00E33BE9" w:rsidRDefault="00E33BE9" w:rsidP="00A66008">
                                    <w:pPr>
                                      <w:pStyle w:val="Normaalweb"/>
                                      <w:spacing w:before="0" w:beforeAutospacing="0" w:after="0" w:afterAutospacing="0"/>
                                      <w:textAlignment w:val="baseline"/>
                                    </w:pPr>
                                    <w:r>
                                      <w:rPr>
                                        <w:rFonts w:ascii="Arial" w:eastAsia="ヒラギノ角ゴ Pro W3" w:hAnsi="Arial" w:cs="Calibri"/>
                                        <w:color w:val="000000"/>
                                        <w:kern w:val="24"/>
                                        <w:sz w:val="16"/>
                                        <w:szCs w:val="16"/>
                                      </w:rPr>
                                      <w:t>Kennisgeving</w:t>
                                    </w:r>
                                  </w:p>
                                </w:txbxContent>
                              </wps:txbx>
                              <wps:bodyPr rot="0" vert="horz" wrap="none" lIns="91440" tIns="45720" rIns="91440" bIns="45720" anchor="t" anchorCtr="0" upright="1">
                                <a:spAutoFit/>
                              </wps:bodyPr>
                            </wps:wsp>
                          </wpg:wgp>
                        </a:graphicData>
                      </a:graphic>
                    </wp:inline>
                  </w:drawing>
                </mc:Choice>
                <mc:Fallback>
                  <w:pict>
                    <v:group id="Groep 12" o:spid="_x0000_s1029" style="width:228pt;height:60.15pt;mso-position-horizontal-relative:char;mso-position-vertical-relative:line" coordsize="28956,7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HY5PwUAANoSAAAOAAAAZHJzL2Uyb0RvYy54bWzsWFtzozYUfu9M/4OGd8eAhW08ITu+kelM&#10;tt1p0vZZBhnYgEQlJXba6X/vkQTExHGTZrvbnWnz4EgIHZ3rdz5x/m5fleieCllwFjnemesgyhKe&#10;FiyLnJ9u4sHUQVIRlpKSMxo5D1Q67y6+/eZ8V8+oz3NeplQgEMLkbFdHTq5UPRsOZZLTisgzXlMG&#10;i1suKqJgKrJhKsgOpFfl0Hfd8XDHRVoLnlAp4enKLjoXRv52SxP1w3YrqUJl5IBuyvwK87vRv8OL&#10;czLLBKnzImnUIG/QoiIFg0M7USuiCLoTxZGoqkgEl3yrzhJeDfl2WyTU2ADWeO4Tay4Fv6uNLdls&#10;l9Wdm8C1T/z0ZrHJ9/cfBCrSyMEQKUYqiBEcS2vk+do5uzqbwTuXor6uPwhrIQyveHIrYXn4dF3P&#10;M/sy2uze8xTkkTvFjXP2W1FpEWA22psYPHQxoHuFEnjoT8Ng7EKoElibjEehG9ggJTlE8mhbkq8P&#10;N7bbsKc3DcnMHmnUbNTSNkGuyUd3yk9z53VOamqiJLWrWneGrTt/pEmuck5vkTe1LjXvtf6U1pmI&#10;8WVOWEbnQvBdTkkKalkrtL4g2G7QEwmheJt3J9j1T/iIzGoh1SXlFdKDyBFQPCZs5P5KKuvO9pUm&#10;1dO4KEskuPqlULnxg9bZLErYYweo5mCKax5LkW2WpUD3BOpxPlriOG4ClcnDt0eB61pBvR2LeBWc&#10;2OG5+u/4kHWwXve2QFJkrXJlwRD4HJQeA5jo/UgmpKRQDm0CATYYK7V2JUO7yAkDP7Dn8LLo1np6&#10;4vlkvVg0lsnD16pCAd6VRRU5U3siOJbMdLzXLDVjRYrSjkHVkullapCs8Si/AxHXebpDaaHjZDR3&#10;YAKwFuDGjH5MnvGLec8+J2WdExuS0SQMw1ZvGytTRt2ZZnagDlSWzUdbVmq/2Rs0GbWZvuHpA2Qr&#10;6GMKHloFDHIufnPQDmA3cuSvd0RQB5XfMUiT0MNY47SZ4GDiw0QcrmwOVwhLQFTkJEo4EEg9WSqL&#10;7ne1KLIczrJpxPgcUGhbmDzWOlu9DIIZNPhCsBCAPRZlH2EBbITA96qcQI0bjP3HYcH3ggA76Bh4&#10;vypoiOO5P+9K8DXQEMeL9WLVpG4fTE5BQxwDOJjuYjDBpPZnh4bFGi+g1Vo4/U9CA26z/X9osI29&#10;YQyB14MGqmn1pmCaSsuy+MhQBTS2Lj6WyDeV0QDGklleluxZw8s6zDAd+eahBg7WYxJ2S4vczzMJ&#10;tC2L+ucWPhvGZjECsGM0tTpAa2rol4e9oKEWBs467nXEK6QSREPzkjMGFIMLi9AnWAbjmmOYxmjb&#10;r6973Ev9N556HRj0igwYddNmn2m5SBlfEc3AoD1FTkVTaEwUbjZ6ZGv2a+/IJiQNVdDBMbeQ30M3&#10;XE/XUzzA/ng9wO5qNZjHSzwYx94kWI1Wy+XK+0N71cOzvEhTygy1sxczePg6itzczexdprsTdSEc&#10;9qVbLrEHmgjJAqoapZ8QCosR2vM6XYG1f6k+Dbls+/QNvZXqntwi3HGahowjtV9wuLI0RPUzNWzP&#10;HcFtRjdsLxyPdRI+Ft0kHDU157tTo97psnuJzndRakln9wBkNknfxMgq8O8nVq+yewQ8Nn/HXfZk&#10;BvZM8nzsLvxwEI+nkwGOcTAIJ+504HrhIhy7OMSruF8rVwWj7deDt9fKKy8XDXO3aNRzwd+8XHSl&#10;rtVvi7D9/1wxduzekCZdkC+2cAZffT6N26sXmL2sNbOP/4rZm+s/fEAxtjUfe/QXmsM5jA8/SV38&#10;CQAA//8DAFBLAwQUAAYACAAAACEAKd28AtwAAAAFAQAADwAAAGRycy9kb3ducmV2LnhtbEyPQWvC&#10;QBCF74X+h2UKvdVNtEqJ2YhI25MUqoXibUzGJJidDdk1if++017sZeDxHm++l65G26ieOl87NhBP&#10;IlDEuStqLg187d+eXkD5gFxg45gMXMnDKru/SzEp3MCf1O9CqaSEfYIGqhDaRGufV2TRT1xLLN7J&#10;dRaDyK7URYeDlNtGT6NooS3WLB8qbGlTUX7eXayB9wGH9Sx+7bfn0+Z62M8/vrcxGfP4MK6XoAKN&#10;4RaGX3xBh0yYju7ChVeNARkS/q54z/OFyKOEptEMdJbq//TZDwAAAP//AwBQSwECLQAUAAYACAAA&#10;ACEAtoM4kv4AAADhAQAAEwAAAAAAAAAAAAAAAAAAAAAAW0NvbnRlbnRfVHlwZXNdLnhtbFBLAQIt&#10;ABQABgAIAAAAIQA4/SH/1gAAAJQBAAALAAAAAAAAAAAAAAAAAC8BAABfcmVscy8ucmVsc1BLAQIt&#10;ABQABgAIAAAAIQClUHY5PwUAANoSAAAOAAAAAAAAAAAAAAAAAC4CAABkcnMvZTJvRG9jLnhtbFBL&#10;AQItABQABgAIAAAAIQAp3bwC3AAAAAUBAAAPAAAAAAAAAAAAAAAAAJkHAABkcnMvZG93bnJldi54&#10;bWxQSwUGAAAAAAQABADzAAAAoggAAAAA&#10;">
                      <v:rect id="Rechthoek 18" o:spid="_x0000_s1030" style="position:absolute;width:7402;height:76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UL0MMA&#10;AADbAAAADwAAAGRycy9kb3ducmV2LnhtbESPT4vCMBTE74LfIbwFb5ruKqLVKLL+QdCL1Yu3R/Ns&#10;q81LaaJ2v/1GEDwOM/MbZjpvTCkeVLvCsoLvXgSCOLW64EzB6bjujkA4j6yxtEwK/sjBfNZuTTHW&#10;9skHeiQ+EwHCLkYFufdVLKVLczLoerYiDt7F1gZ9kHUmdY3PADel/ImioTRYcFjIsaLfnNJbcjcK&#10;9pwm5+Hmwiu/isb75e5Kur9UqvPVLCYgPDX+E363t1rBYAyvL+EHyNk/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AUL0MMAAADbAAAADwAAAAAAAAAAAAAAAACYAgAAZHJzL2Rv&#10;d25yZXYueG1sUEsFBgAAAAAEAAQA9QAAAIgDAAAAAA==&#10;" fillcolor="#a3c4ff" strokecolor="#4a7ebb">
                        <v:fill color2="#e5eeff" rotate="t" angle="180" colors="0 #a3c4ff;22938f #bfd5ff;1 #e5eeff" focus="100%" type="gradient"/>
                        <v:shadow on="t" color="black" opacity="24903f" origin=",.5" offset="0,.55556mm"/>
                        <v:textbox>
                          <w:txbxContent>
                            <w:p w14:paraId="0962E43B" w14:textId="77777777" w:rsidR="00E33BE9" w:rsidRDefault="00E33BE9" w:rsidP="00A66008">
                              <w:pPr>
                                <w:pStyle w:val="Normaalweb"/>
                                <w:spacing w:before="0" w:beforeAutospacing="0" w:after="0" w:afterAutospacing="0"/>
                                <w:jc w:val="center"/>
                                <w:textAlignment w:val="baseline"/>
                              </w:pPr>
                              <w:r>
                                <w:rPr>
                                  <w:rFonts w:ascii="Calibri" w:hAnsi="Calibri" w:cs="Calibri"/>
                                  <w:color w:val="000000"/>
                                  <w:kern w:val="24"/>
                                </w:rPr>
                                <w:t>STP</w:t>
                              </w:r>
                            </w:p>
                          </w:txbxContent>
                        </v:textbox>
                      </v:rect>
                      <v:rect id="Rechthoek 20" o:spid="_x0000_s1031" style="position:absolute;left:21554;width:7402;height:76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GHhLsAA&#10;AADbAAAADwAAAGRycy9kb3ducmV2LnhtbERPy4rCMBTdD/gP4QruxlQdRapRRBRkXIiPjbtrc22L&#10;zU1pYlv/3iwEl4fzni9bU4iaKpdbVjDoRyCIE6tzThVcztvfKQjnkTUWlknBixwsF52fOcbaNnyk&#10;+uRTEULYxagg876MpXRJRgZd35bEgbvbyqAPsEqlrrAJ4aaQwyiaSIM5h4YMS1pnlDxOT6NgMpo+&#10;7P5S/6+ejT7cNmc9/LtqpXrddjUD4an1X/HHvdMKxmF9+BJ+gFy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GHhLsAAAADbAAAADwAAAAAAAAAAAAAAAACYAgAAZHJzL2Rvd25y&#10;ZXYueG1sUEsFBgAAAAAEAAQA9QAAAIUDAAAAAA==&#10;" fillcolor="#ffa2a1" strokecolor="#be4b48">
                        <v:fill color2="#ffe5e5" rotate="t" angle="180" colors="0 #ffa2a1;22938f #ffbebd;1 #ffe5e5" focus="100%" type="gradient"/>
                        <v:shadow on="t" color="black" opacity="24903f" origin=",.5" offset="0,.55556mm"/>
                        <v:textbox>
                          <w:txbxContent>
                            <w:p w14:paraId="1F5B7AA2" w14:textId="77777777" w:rsidR="00E33BE9" w:rsidRDefault="00E33BE9" w:rsidP="00A66008">
                              <w:pPr>
                                <w:pStyle w:val="Normaalweb"/>
                                <w:spacing w:before="0" w:beforeAutospacing="0" w:after="0" w:afterAutospacing="0"/>
                                <w:jc w:val="center"/>
                                <w:textAlignment w:val="baseline"/>
                              </w:pPr>
                              <w:r>
                                <w:rPr>
                                  <w:rFonts w:ascii="Calibri" w:hAnsi="Calibri" w:cs="Calibri"/>
                                  <w:color w:val="000000"/>
                                  <w:kern w:val="24"/>
                                </w:rPr>
                                <w:t>TTA</w:t>
                              </w:r>
                            </w:p>
                          </w:txbxContent>
                        </v:textbox>
                      </v:rect>
                      <v:shapetype id="_x0000_t32" coordsize="21600,21600" o:spt="32" o:oned="t" path="m,l21600,21600e" filled="f">
                        <v:path arrowok="t" fillok="f" o:connecttype="none"/>
                        <o:lock v:ext="edit" shapetype="t"/>
                      </v:shapetype>
                      <v:shape id="Rechte verbindingslijn met pijl 21" o:spid="_x0000_s1032" type="#_x0000_t32" style="position:absolute;left:7402;top:3821;width:14152;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yvK0cQAAADbAAAADwAAAGRycy9kb3ducmV2LnhtbESPQWvCQBSE70L/w/IK3nSjYJDUVcRS&#10;EKWgpof29sg+k2D2bciuSeyvdwXB4zAz3zCLVW8q0VLjSssKJuMIBHFmdcm5gp/0azQH4Tyyxsoy&#10;KbiRg9XybbDARNuOj9SefC4ChF2CCgrv60RKlxVk0I1tTRy8s20M+iCbXOoGuwA3lZxGUSwNlhwW&#10;CqxpU1B2OV2NgkPUdvNyt0/jc7z+5c/v/C/9Pyg1fO/XHyA89f4Vfra3WsFsAo8v4QfI5R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jK8rRxAAAANsAAAAPAAAAAAAAAAAA&#10;AAAAAKECAABkcnMvZG93bnJldi54bWxQSwUGAAAAAAQABAD5AAAAkgMAAAAA&#10;" strokecolor="#4f81bd" strokeweight="2pt">
                        <v:stroke endarrow="open"/>
                        <v:shadow on="t" color="black" opacity="24903f" origin=",.5" offset="0,.55556mm"/>
                      </v:shape>
                      <v:shape id="Tekstvak 43" o:spid="_x0000_s1033" type="#_x0000_t202" style="position:absolute;left:10341;top:1966;width:7932;height:20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R498QA&#10;AADbAAAADwAAAGRycy9kb3ducmV2LnhtbESP0WrCQBRE3wv9h+UW+lY3CbVodCPFWvDNNvoBl+w1&#10;G5O9G7Krpn69Wyj0cZiZM8xyNdpOXGjwjWMF6SQBQVw53XCt4LD/fJmB8AFZY+eYFPyQh1Xx+LDE&#10;XLsrf9OlDLWIEPY5KjAh9LmUvjJk0U9cTxy9oxsshiiHWuoBrxFuO5klyZu02HBcMNjT2lDVlmer&#10;YJbYXdvOsy9vX2/p1Kw/3KY/KfX8NL4vQAQaw3/4r73VCqYZ/H6JP0AW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i0ePfEAAAA2wAAAA8AAAAAAAAAAAAAAAAAmAIAAGRycy9k&#10;b3ducmV2LnhtbFBLBQYAAAAABAAEAPUAAACJAwAAAAA=&#10;" filled="f" stroked="f">
                        <v:textbox style="mso-fit-shape-to-text:t">
                          <w:txbxContent>
                            <w:p w14:paraId="23973808" w14:textId="77777777" w:rsidR="00E33BE9" w:rsidRDefault="00E33BE9" w:rsidP="00A66008">
                              <w:pPr>
                                <w:pStyle w:val="Normaalweb"/>
                                <w:spacing w:before="0" w:beforeAutospacing="0" w:after="0" w:afterAutospacing="0"/>
                                <w:textAlignment w:val="baseline"/>
                              </w:pPr>
                              <w:r>
                                <w:rPr>
                                  <w:rFonts w:ascii="Arial" w:eastAsia="ヒラギノ角ゴ Pro W3" w:hAnsi="Arial" w:cs="Calibri"/>
                                  <w:color w:val="000000"/>
                                  <w:kern w:val="24"/>
                                  <w:sz w:val="16"/>
                                  <w:szCs w:val="16"/>
                                </w:rPr>
                                <w:t>Kennisgeving</w:t>
                              </w:r>
                            </w:p>
                          </w:txbxContent>
                        </v:textbox>
                      </v:shape>
                      <w10:anchorlock/>
                    </v:group>
                  </w:pict>
                </mc:Fallback>
              </mc:AlternateContent>
            </w:r>
          </w:p>
        </w:tc>
        <w:tc>
          <w:tcPr>
            <w:tcW w:w="2604" w:type="dxa"/>
            <w:tcBorders>
              <w:top w:val="single" w:sz="4" w:space="0" w:color="auto"/>
              <w:left w:val="single" w:sz="4" w:space="0" w:color="auto"/>
              <w:bottom w:val="single" w:sz="4" w:space="0" w:color="auto"/>
              <w:right w:val="single" w:sz="4" w:space="0" w:color="auto"/>
            </w:tcBorders>
            <w:tcMar>
              <w:top w:w="85" w:type="dxa"/>
              <w:bottom w:w="85" w:type="dxa"/>
            </w:tcMar>
            <w:hideMark/>
          </w:tcPr>
          <w:p w14:paraId="5A8D11C6" w14:textId="77777777" w:rsidR="00DA0A15" w:rsidRPr="00A07A4F" w:rsidRDefault="00DA0A15">
            <w:pPr>
              <w:rPr>
                <w:sz w:val="20"/>
                <w:szCs w:val="20"/>
              </w:rPr>
            </w:pPr>
            <w:r w:rsidRPr="00A07A4F">
              <w:rPr>
                <w:sz w:val="20"/>
                <w:szCs w:val="20"/>
              </w:rPr>
              <w:t>Genereren van berichten die de TTA kan gebruiken voor testdoeleinden</w:t>
            </w:r>
          </w:p>
        </w:tc>
      </w:tr>
      <w:tr w:rsidR="00DA0A15" w:rsidRPr="00A07A4F" w14:paraId="6BB26C98" w14:textId="77777777" w:rsidTr="006E09E6">
        <w:tc>
          <w:tcPr>
            <w:tcW w:w="483" w:type="dxa"/>
            <w:tcBorders>
              <w:top w:val="single" w:sz="4" w:space="0" w:color="auto"/>
              <w:left w:val="single" w:sz="4" w:space="0" w:color="auto"/>
              <w:bottom w:val="single" w:sz="4" w:space="0" w:color="auto"/>
              <w:right w:val="single" w:sz="4" w:space="0" w:color="auto"/>
            </w:tcBorders>
            <w:tcMar>
              <w:top w:w="85" w:type="dxa"/>
              <w:bottom w:w="85" w:type="dxa"/>
            </w:tcMar>
            <w:hideMark/>
          </w:tcPr>
          <w:p w14:paraId="37F1B27F" w14:textId="77777777" w:rsidR="00DA0A15" w:rsidRPr="00A07A4F" w:rsidRDefault="00DA0A15">
            <w:pPr>
              <w:rPr>
                <w:b/>
                <w:sz w:val="20"/>
                <w:szCs w:val="20"/>
              </w:rPr>
            </w:pPr>
            <w:r w:rsidRPr="00A07A4F">
              <w:rPr>
                <w:b/>
                <w:sz w:val="20"/>
                <w:szCs w:val="20"/>
              </w:rPr>
              <w:t>B</w:t>
            </w:r>
          </w:p>
        </w:tc>
        <w:tc>
          <w:tcPr>
            <w:tcW w:w="5417" w:type="dxa"/>
            <w:tcBorders>
              <w:top w:val="single" w:sz="4" w:space="0" w:color="auto"/>
              <w:left w:val="single" w:sz="4" w:space="0" w:color="auto"/>
              <w:bottom w:val="single" w:sz="4" w:space="0" w:color="auto"/>
              <w:right w:val="single" w:sz="4" w:space="0" w:color="auto"/>
            </w:tcBorders>
            <w:tcMar>
              <w:top w:w="85" w:type="dxa"/>
              <w:bottom w:w="85" w:type="dxa"/>
            </w:tcMar>
            <w:hideMark/>
          </w:tcPr>
          <w:p w14:paraId="4E598216" w14:textId="50209D31" w:rsidR="00DA0A15" w:rsidRPr="00A07A4F" w:rsidRDefault="00E64E04">
            <w:pPr>
              <w:rPr>
                <w:sz w:val="20"/>
                <w:szCs w:val="20"/>
              </w:rPr>
            </w:pPr>
            <w:r>
              <w:rPr>
                <w:rFonts w:cstheme="minorHAnsi"/>
                <w:noProof/>
                <w:kern w:val="32"/>
                <w:sz w:val="24"/>
                <w:szCs w:val="24"/>
                <w:lang w:val="en-US"/>
              </w:rPr>
              <mc:AlternateContent>
                <mc:Choice Requires="wpg">
                  <w:drawing>
                    <wp:inline distT="0" distB="0" distL="0" distR="0" wp14:anchorId="62B2884B" wp14:editId="453CFF72">
                      <wp:extent cx="2895600" cy="763905"/>
                      <wp:effectExtent l="13970" t="11430" r="5080" b="15240"/>
                      <wp:docPr id="43" name="Groe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95600" cy="763905"/>
                                <a:chOff x="0" y="0"/>
                                <a:chExt cx="28956" cy="7641"/>
                              </a:xfrm>
                            </wpg:grpSpPr>
                            <wps:wsp>
                              <wps:cNvPr id="44" name="Rechthoek 23"/>
                              <wps:cNvSpPr>
                                <a:spLocks noChangeArrowheads="1"/>
                              </wps:cNvSpPr>
                              <wps:spPr bwMode="auto">
                                <a:xfrm>
                                  <a:off x="0" y="0"/>
                                  <a:ext cx="7402" cy="7641"/>
                                </a:xfrm>
                                <a:prstGeom prst="rect">
                                  <a:avLst/>
                                </a:prstGeom>
                                <a:gradFill rotWithShape="1">
                                  <a:gsLst>
                                    <a:gs pos="0">
                                      <a:srgbClr val="A3C4FF"/>
                                    </a:gs>
                                    <a:gs pos="35001">
                                      <a:srgbClr val="BFD5FF"/>
                                    </a:gs>
                                    <a:gs pos="100000">
                                      <a:srgbClr val="E5EEFF"/>
                                    </a:gs>
                                  </a:gsLst>
                                  <a:lin ang="16200000" scaled="1"/>
                                </a:gradFill>
                                <a:ln w="9525">
                                  <a:solidFill>
                                    <a:srgbClr val="4A7EBB"/>
                                  </a:solidFill>
                                  <a:miter lim="800000"/>
                                  <a:headEnd/>
                                  <a:tailEnd/>
                                </a:ln>
                                <a:effectLst>
                                  <a:outerShdw dist="20000" dir="5400000" rotWithShape="0">
                                    <a:srgbClr val="000000">
                                      <a:alpha val="37999"/>
                                    </a:srgbClr>
                                  </a:outerShdw>
                                </a:effectLst>
                              </wps:spPr>
                              <wps:txbx>
                                <w:txbxContent>
                                  <w:p w14:paraId="627DCC4D" w14:textId="77777777" w:rsidR="00E33BE9" w:rsidRDefault="00E33BE9" w:rsidP="00A66008">
                                    <w:pPr>
                                      <w:pStyle w:val="Normaalweb"/>
                                      <w:spacing w:before="0" w:beforeAutospacing="0" w:after="0" w:afterAutospacing="0"/>
                                      <w:jc w:val="center"/>
                                      <w:textAlignment w:val="baseline"/>
                                    </w:pPr>
                                    <w:r>
                                      <w:rPr>
                                        <w:rFonts w:ascii="Calibri" w:hAnsi="Calibri" w:cs="Calibri"/>
                                        <w:color w:val="000000"/>
                                        <w:kern w:val="24"/>
                                      </w:rPr>
                                      <w:t>STP</w:t>
                                    </w:r>
                                  </w:p>
                                </w:txbxContent>
                              </wps:txbx>
                              <wps:bodyPr rot="0" vert="horz" wrap="square" lIns="91440" tIns="45720" rIns="91440" bIns="45720" anchor="ctr" anchorCtr="0" upright="1">
                                <a:noAutofit/>
                              </wps:bodyPr>
                            </wps:wsp>
                            <wps:wsp>
                              <wps:cNvPr id="45" name="Rechthoek 24"/>
                              <wps:cNvSpPr>
                                <a:spLocks noChangeArrowheads="1"/>
                              </wps:cNvSpPr>
                              <wps:spPr bwMode="auto">
                                <a:xfrm>
                                  <a:off x="21554" y="0"/>
                                  <a:ext cx="7402" cy="7641"/>
                                </a:xfrm>
                                <a:prstGeom prst="rect">
                                  <a:avLst/>
                                </a:prstGeom>
                                <a:gradFill rotWithShape="1">
                                  <a:gsLst>
                                    <a:gs pos="0">
                                      <a:srgbClr val="FFA2A1"/>
                                    </a:gs>
                                    <a:gs pos="35001">
                                      <a:srgbClr val="FFBEBD"/>
                                    </a:gs>
                                    <a:gs pos="100000">
                                      <a:srgbClr val="FFE5E5"/>
                                    </a:gs>
                                  </a:gsLst>
                                  <a:lin ang="16200000" scaled="1"/>
                                </a:gradFill>
                                <a:ln w="9525">
                                  <a:solidFill>
                                    <a:srgbClr val="BE4B48"/>
                                  </a:solidFill>
                                  <a:miter lim="800000"/>
                                  <a:headEnd/>
                                  <a:tailEnd/>
                                </a:ln>
                                <a:effectLst>
                                  <a:outerShdw dist="20000" dir="5400000" rotWithShape="0">
                                    <a:srgbClr val="000000">
                                      <a:alpha val="37999"/>
                                    </a:srgbClr>
                                  </a:outerShdw>
                                </a:effectLst>
                              </wps:spPr>
                              <wps:txbx>
                                <w:txbxContent>
                                  <w:p w14:paraId="7A269FB7" w14:textId="77777777" w:rsidR="00E33BE9" w:rsidRDefault="00E33BE9" w:rsidP="00A66008">
                                    <w:pPr>
                                      <w:pStyle w:val="Normaalweb"/>
                                      <w:spacing w:before="0" w:beforeAutospacing="0" w:after="0" w:afterAutospacing="0"/>
                                      <w:jc w:val="center"/>
                                      <w:textAlignment w:val="baseline"/>
                                    </w:pPr>
                                    <w:r>
                                      <w:rPr>
                                        <w:rFonts w:ascii="Calibri" w:hAnsi="Calibri" w:cs="Calibri"/>
                                        <w:color w:val="000000"/>
                                        <w:kern w:val="24"/>
                                      </w:rPr>
                                      <w:t>TTA</w:t>
                                    </w:r>
                                  </w:p>
                                </w:txbxContent>
                              </wps:txbx>
                              <wps:bodyPr rot="0" vert="horz" wrap="square" lIns="91440" tIns="45720" rIns="91440" bIns="45720" anchor="ctr" anchorCtr="0" upright="1">
                                <a:noAutofit/>
                              </wps:bodyPr>
                            </wps:wsp>
                            <wps:wsp>
                              <wps:cNvPr id="46" name="Rechte verbindingslijn met pijl 25"/>
                              <wps:cNvCnPr>
                                <a:cxnSpLocks noChangeShapeType="1"/>
                              </wps:cNvCnPr>
                              <wps:spPr bwMode="auto">
                                <a:xfrm flipH="1">
                                  <a:off x="7402" y="3820"/>
                                  <a:ext cx="14152" cy="0"/>
                                </a:xfrm>
                                <a:prstGeom prst="straightConnector1">
                                  <a:avLst/>
                                </a:prstGeom>
                                <a:noFill/>
                                <a:ln w="25400">
                                  <a:solidFill>
                                    <a:srgbClr val="C0504D"/>
                                  </a:solidFill>
                                  <a:round/>
                                  <a:headEnd/>
                                  <a:tailEnd type="arrow" w="med" len="med"/>
                                </a:ln>
                                <a:effectLst>
                                  <a:outerShdw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47" name="Tekstvak 18"/>
                              <wps:cNvSpPr txBox="1">
                                <a:spLocks noChangeArrowheads="1"/>
                              </wps:cNvSpPr>
                              <wps:spPr bwMode="auto">
                                <a:xfrm>
                                  <a:off x="10341" y="1966"/>
                                  <a:ext cx="7932" cy="20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0A7B8D" w14:textId="77777777" w:rsidR="00E33BE9" w:rsidRDefault="00E33BE9" w:rsidP="00A66008">
                                    <w:pPr>
                                      <w:pStyle w:val="Normaalweb"/>
                                      <w:spacing w:before="0" w:beforeAutospacing="0" w:after="0" w:afterAutospacing="0"/>
                                      <w:textAlignment w:val="baseline"/>
                                    </w:pPr>
                                    <w:r>
                                      <w:rPr>
                                        <w:rFonts w:ascii="Arial" w:eastAsia="ヒラギノ角ゴ Pro W3" w:hAnsi="Arial" w:cs="Calibri"/>
                                        <w:color w:val="000000"/>
                                        <w:kern w:val="24"/>
                                        <w:sz w:val="16"/>
                                        <w:szCs w:val="16"/>
                                      </w:rPr>
                                      <w:t>Kennisgeving</w:t>
                                    </w:r>
                                  </w:p>
                                </w:txbxContent>
                              </wps:txbx>
                              <wps:bodyPr rot="0" vert="horz" wrap="none" lIns="91440" tIns="45720" rIns="91440" bIns="45720" anchor="t" anchorCtr="0" upright="1">
                                <a:spAutoFit/>
                              </wps:bodyPr>
                            </wps:wsp>
                          </wpg:wgp>
                        </a:graphicData>
                      </a:graphic>
                    </wp:inline>
                  </w:drawing>
                </mc:Choice>
                <mc:Fallback>
                  <w:pict>
                    <v:group id="Groep 13" o:spid="_x0000_s1034" style="width:228pt;height:60.15pt;mso-position-horizontal-relative:char;mso-position-vertical-relative:line" coordsize="28956,7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Fm1PAUAANoSAAAOAAAAZHJzL2Uyb0RvYy54bWzsWFtzozYUfu9M/4OGd8eAhW08ITu+kXYm&#10;bXeadPosgwxsQKKSHDvb6X/vkQTEJHGTZrs722n9gCV0O9fvfOL83aEq0R0VsuAscrwz10GUJTwt&#10;WBY5v9zEg6mDpCIsJSVnNHLuqXTeXXz7zfm+nlGf57xMqUCwCZOzfR05uVL1bDiUSU4rIs94TRkM&#10;brmoiIKuyIapIHvYvSqHvuuOh3su0lrwhEoJb1d20Lkw+2+3NFE/bbeSKlRGDsimzFOY50Y/hxfn&#10;ZJYJUudF0ohB3iBFRQoGh3ZbrYgiaCeKJ1tVRSK45Ft1lvBqyLfbIqFGB9DGcx9pcyn4rja6ZLN9&#10;VndmAtM+stObt01+vHsvUJFGDh45iJEKfATH0hp5I22cfZ3NYM6lqK/r98JqCM0rntxKGB4+Htf9&#10;zE5Gm/0PPIX9yE5xY5zDVlR6C1AbHYwP7jsf0INCCbz0p2EwdsFVCYxNxqPQDayTkhw8+WRZkq+P&#10;F7bLsKcXDcnMHmnEbMTSOkGsyQdzyk8z53VOamq8JLWpWnPi1pw/0yRXOae3yG9Maua19pTWmIjx&#10;ZU5YRudC8H1OSQpiWS20vLCxXaA7ElzxNutOsOufsBGZ1UKqS8orpBuRIyB5jNvI3ZVU1pztlCbU&#10;07goSyS4+rVQubGDltkMSlhjG6jmoIprXkuRbZalQHcE8nE+WuI4bhyVyePZo8B17Ua9FYt4FZxY&#10;4bn69/SQdbBe95ZAUGStcGXBENgchB4DmOj1SCakpJAObQABNhgttXQlQ/vICQM/sOfwsujGenLi&#10;+WS9WDSayeNpVaEA78qiipypPREMS2ba32uWmrYiRWnbIGrJ9DA1SNZYlO9gi+s83aO00H4ykjvQ&#10;AVgLcKNG3yfP2MXMs+9JWefEumQ0CcOwldv6yqRRd6bpHYkDmWXj0aaVOmwOBk3GehM9tuHpPUQr&#10;yGMSHkoFNHIuPjpoD7AbOfK3HRHUQeX3DMIk9DDWOG06OJj40BHHI5vjEcIS2CpyEiUccKTuLJVF&#10;910tiiyHs2wYMT4HFNoWJo4f5DIIZtDgS8FC8Aws4NZYXZYTyHGDsf84LPheEAA0PQXerwoa4nju&#10;z7sUfA00xPFivVg1odsHk1PQEMcADqa6GEwwof3ZoWGxxgs8bVPsvwgNkzba/4cGW9hbxjDuQQPV&#10;tHpTME2lZVl8YKgCGlsXH0oE9adBVwCMJbO8LDmwhpd1mGEq8s19DRysxyTskha5n2cSaFsW9Xct&#10;fDaMzWIEYMdoCsBsqlXL2zzsBQ21MCMd93rCK6QSREPzkjMGFIMLi9AnWAbjmmOYo2z59XWNe6H+&#10;Lt3AxS0Y9OovMOqmzD5TcpEytiKagUF5ipyKplCYKNxsdAuE+BdUZGALB9VQBe0ccwv5PXTD9XQ9&#10;xQPsj9cD7K5Wg3m8xINx7E2C1Wi1XK68P7RVPTzLizSlzFA7ezGDl6+jyM3dzN5lujtR58Jhf3fL&#10;JQ5AE8GsrdCPCIXFCG15Ha7A2r9UnZ60yXhDb6W6I7fIM6itxWjKNFKHBYcrS0NUP1PB9twR3GZ0&#10;wfbCsaFVxljmsjQJR03O+e7UXC5Op91LdL7zUks6uxcPQf+VBVYvs3sEPDa/JmOPpp2MQGvTJlc8&#10;H7sLPxzE4+lkgGMcDMKJOx24XrgIxy4O8Sru58pVwWj79eDtufLKy0XD3C0aHelGZn/zctGluha/&#10;TcL23yDIo2Ts2H2XCS+WcAZffT6N26sXmL2sNbOP/4rZgxrmA4rRrfnYo7/QHPehffxJ6uJPAAAA&#10;//8DAFBLAwQUAAYACAAAACEAKd28AtwAAAAFAQAADwAAAGRycy9kb3ducmV2LnhtbEyPQWvCQBCF&#10;74X+h2UKvdVNtEqJ2YhI25MUqoXibUzGJJidDdk1if++017sZeDxHm++l65G26ieOl87NhBPIlDE&#10;uStqLg187d+eXkD5gFxg45gMXMnDKru/SzEp3MCf1O9CqaSEfYIGqhDaRGufV2TRT1xLLN7JdRaD&#10;yK7URYeDlNtGT6NooS3WLB8qbGlTUX7eXayB9wGH9Sx+7bfn0+Z62M8/vrcxGfP4MK6XoAKN4RaG&#10;X3xBh0yYju7ChVeNARkS/q54z/OFyKOEptEMdJbq//TZDwAAAP//AwBQSwECLQAUAAYACAAAACEA&#10;toM4kv4AAADhAQAAEwAAAAAAAAAAAAAAAAAAAAAAW0NvbnRlbnRfVHlwZXNdLnhtbFBLAQItABQA&#10;BgAIAAAAIQA4/SH/1gAAAJQBAAALAAAAAAAAAAAAAAAAAC8BAABfcmVscy8ucmVsc1BLAQItABQA&#10;BgAIAAAAIQBiuFm1PAUAANoSAAAOAAAAAAAAAAAAAAAAAC4CAABkcnMvZTJvRG9jLnhtbFBLAQIt&#10;ABQABgAIAAAAIQAp3bwC3AAAAAUBAAAPAAAAAAAAAAAAAAAAAJYHAABkcnMvZG93bnJldi54bWxQ&#10;SwUGAAAAAAQABADzAAAAnwgAAAAA&#10;">
                      <v:rect id="Rechthoek 23" o:spid="_x0000_s1035" style="position:absolute;width:7402;height:76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gSkTsMA&#10;AADbAAAADwAAAGRycy9kb3ducmV2LnhtbESPT4vCMBTE7wt+h/AEb9t0d0W0GkX8x4JerF68PZpn&#10;W7d5KU3U+u3NguBxmJnfMJNZaypxo8aVlhV8RTEI4szqknMFx8P6cwjCeWSNlWVS8CAHs2nnY4KJ&#10;tnfe0y31uQgQdgkqKLyvEyldVpBBF9maOHhn2xj0QTa51A3eA9xU8juOB9JgyWGhwJoWBWV/6dUo&#10;2HGWngabM6/8Kh7tltsL6Z+lUr1uOx+D8NT6d/jV/tUK+n34/xJ+gJw+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gSkTsMAAADbAAAADwAAAAAAAAAAAAAAAACYAgAAZHJzL2Rv&#10;d25yZXYueG1sUEsFBgAAAAAEAAQA9QAAAIgDAAAAAA==&#10;" fillcolor="#a3c4ff" strokecolor="#4a7ebb">
                        <v:fill color2="#e5eeff" rotate="t" angle="180" colors="0 #a3c4ff;22938f #bfd5ff;1 #e5eeff" focus="100%" type="gradient"/>
                        <v:shadow on="t" color="black" opacity="24903f" origin=",.5" offset="0,.55556mm"/>
                        <v:textbox>
                          <w:txbxContent>
                            <w:p w14:paraId="627DCC4D" w14:textId="77777777" w:rsidR="00E33BE9" w:rsidRDefault="00E33BE9" w:rsidP="00A66008">
                              <w:pPr>
                                <w:pStyle w:val="Normaalweb"/>
                                <w:spacing w:before="0" w:beforeAutospacing="0" w:after="0" w:afterAutospacing="0"/>
                                <w:jc w:val="center"/>
                                <w:textAlignment w:val="baseline"/>
                              </w:pPr>
                              <w:r>
                                <w:rPr>
                                  <w:rFonts w:ascii="Calibri" w:hAnsi="Calibri" w:cs="Calibri"/>
                                  <w:color w:val="000000"/>
                                  <w:kern w:val="24"/>
                                </w:rPr>
                                <w:t>STP</w:t>
                              </w:r>
                            </w:p>
                          </w:txbxContent>
                        </v:textbox>
                      </v:rect>
                      <v:rect id="Rechthoek 24" o:spid="_x0000_s1036" style="position:absolute;left:21554;width:7402;height:76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Ua8UA&#10;AADbAAAADwAAAGRycy9kb3ducmV2LnhtbESPT2vCQBTE7wW/w/KE3uqmNhWJriJiobSHYuLF2zP7&#10;mgSzb0N286ffvisIHoeZ+Q2z3o6mFj21rrKs4HUWgSDOra64UHDKPl6WIJxH1lhbJgV/5GC7mTyt&#10;MdF24CP1qS9EgLBLUEHpfZNI6fKSDLqZbYiD92tbgz7ItpC6xSHATS3nUbSQBisOCyU2tC8pv6ad&#10;UbB4W17t96n/2nWD/rkcMj2Pz1qp5+m4W4HwNPpH+N7+1Arid7h9CT9Abv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z9RrxQAAANsAAAAPAAAAAAAAAAAAAAAAAJgCAABkcnMv&#10;ZG93bnJldi54bWxQSwUGAAAAAAQABAD1AAAAigMAAAAA&#10;" fillcolor="#ffa2a1" strokecolor="#be4b48">
                        <v:fill color2="#ffe5e5" rotate="t" angle="180" colors="0 #ffa2a1;22938f #ffbebd;1 #ffe5e5" focus="100%" type="gradient"/>
                        <v:shadow on="t" color="black" opacity="24903f" origin=",.5" offset="0,.55556mm"/>
                        <v:textbox>
                          <w:txbxContent>
                            <w:p w14:paraId="7A269FB7" w14:textId="77777777" w:rsidR="00E33BE9" w:rsidRDefault="00E33BE9" w:rsidP="00A66008">
                              <w:pPr>
                                <w:pStyle w:val="Normaalweb"/>
                                <w:spacing w:before="0" w:beforeAutospacing="0" w:after="0" w:afterAutospacing="0"/>
                                <w:jc w:val="center"/>
                                <w:textAlignment w:val="baseline"/>
                              </w:pPr>
                              <w:r>
                                <w:rPr>
                                  <w:rFonts w:ascii="Calibri" w:hAnsi="Calibri" w:cs="Calibri"/>
                                  <w:color w:val="000000"/>
                                  <w:kern w:val="24"/>
                                </w:rPr>
                                <w:t>TTA</w:t>
                              </w:r>
                            </w:p>
                          </w:txbxContent>
                        </v:textbox>
                      </v:rect>
                      <v:shape id="Rechte verbindingslijn met pijl 25" o:spid="_x0000_s1037" type="#_x0000_t32" style="position:absolute;left:7402;top:3820;width:14152;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8expsQAAADbAAAADwAAAGRycy9kb3ducmV2LnhtbESPQWvCQBSE7wX/w/KE3upGKbambkIr&#10;CHqSxh56fGRfk9Ts27C7muTfu4LgcZiZb5h1PphWXMj5xrKC+SwBQVxa3XCl4Oe4fXkH4QOyxtYy&#10;KRjJQ55NntaYatvzN12KUIkIYZ+igjqELpXSlzUZ9DPbEUfvzzqDIUpXSe2wj3DTykWSLKXBhuNC&#10;jR1taipPxdkoWI3b82D/cbX/evttXb8rDl0xKvU8HT4/QAQawiN8b++0gtcl3L7EHyCzK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x7GmxAAAANsAAAAPAAAAAAAAAAAA&#10;AAAAAKECAABkcnMvZG93bnJldi54bWxQSwUGAAAAAAQABAD5AAAAkgMAAAAA&#10;" strokecolor="#c0504d" strokeweight="2pt">
                        <v:stroke endarrow="open"/>
                        <v:shadow on="t" color="black" opacity="24903f" origin=",.5" offset="0,.55556mm"/>
                      </v:shape>
                      <v:shape id="Tekstvak 18" o:spid="_x0000_s1038" type="#_x0000_t202" style="position:absolute;left:10341;top:1966;width:7932;height:20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pNssMA&#10;AADbAAAADwAAAGRycy9kb3ducmV2LnhtbESPwW7CMBBE70j8g7VIvYEDghYCBlW0SNxKAx+wipc4&#10;JF5HsQtpv75GQuI4mpk3mtWms7W4UutLxwrGowQEce50yYWC03E3nIPwAVlj7ZgU/JKHzbrfW2Gq&#10;3Y2/6ZqFQkQI+xQVmBCaVEqfG7LoR64hjt7ZtRZDlG0hdYu3CLe1nCTJq7RYclww2NDWUF5lP1bB&#10;PLFfVbWYHLyd/o1nZvvhPpuLUi+D7n0JIlAXnuFHe68VTN/g/iX+ALn+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RpNssMAAADbAAAADwAAAAAAAAAAAAAAAACYAgAAZHJzL2Rv&#10;d25yZXYueG1sUEsFBgAAAAAEAAQA9QAAAIgDAAAAAA==&#10;" filled="f" stroked="f">
                        <v:textbox style="mso-fit-shape-to-text:t">
                          <w:txbxContent>
                            <w:p w14:paraId="030A7B8D" w14:textId="77777777" w:rsidR="00E33BE9" w:rsidRDefault="00E33BE9" w:rsidP="00A66008">
                              <w:pPr>
                                <w:pStyle w:val="Normaalweb"/>
                                <w:spacing w:before="0" w:beforeAutospacing="0" w:after="0" w:afterAutospacing="0"/>
                                <w:textAlignment w:val="baseline"/>
                              </w:pPr>
                              <w:r>
                                <w:rPr>
                                  <w:rFonts w:ascii="Arial" w:eastAsia="ヒラギノ角ゴ Pro W3" w:hAnsi="Arial" w:cs="Calibri"/>
                                  <w:color w:val="000000"/>
                                  <w:kern w:val="24"/>
                                  <w:sz w:val="16"/>
                                  <w:szCs w:val="16"/>
                                </w:rPr>
                                <w:t>Kennisgeving</w:t>
                              </w:r>
                            </w:p>
                          </w:txbxContent>
                        </v:textbox>
                      </v:shape>
                      <w10:anchorlock/>
                    </v:group>
                  </w:pict>
                </mc:Fallback>
              </mc:AlternateContent>
            </w:r>
          </w:p>
        </w:tc>
        <w:tc>
          <w:tcPr>
            <w:tcW w:w="2604" w:type="dxa"/>
            <w:tcBorders>
              <w:top w:val="single" w:sz="4" w:space="0" w:color="auto"/>
              <w:left w:val="single" w:sz="4" w:space="0" w:color="auto"/>
              <w:bottom w:val="single" w:sz="4" w:space="0" w:color="auto"/>
              <w:right w:val="single" w:sz="4" w:space="0" w:color="auto"/>
            </w:tcBorders>
            <w:tcMar>
              <w:top w:w="85" w:type="dxa"/>
              <w:bottom w:w="85" w:type="dxa"/>
            </w:tcMar>
            <w:hideMark/>
          </w:tcPr>
          <w:p w14:paraId="5AE05890" w14:textId="77777777" w:rsidR="00DA0A15" w:rsidRPr="00A07A4F" w:rsidRDefault="00DA0A15">
            <w:pPr>
              <w:rPr>
                <w:sz w:val="20"/>
                <w:szCs w:val="20"/>
              </w:rPr>
            </w:pPr>
            <w:r w:rsidRPr="00A07A4F">
              <w:rPr>
                <w:sz w:val="20"/>
                <w:szCs w:val="20"/>
              </w:rPr>
              <w:t>Testen uitgaande kennisgeving van TTA op StUF regels</w:t>
            </w:r>
          </w:p>
        </w:tc>
      </w:tr>
      <w:tr w:rsidR="00DA0A15" w:rsidRPr="00A07A4F" w14:paraId="3C65A524" w14:textId="77777777" w:rsidTr="006E09E6">
        <w:tc>
          <w:tcPr>
            <w:tcW w:w="483" w:type="dxa"/>
            <w:tcBorders>
              <w:top w:val="single" w:sz="4" w:space="0" w:color="auto"/>
              <w:left w:val="single" w:sz="4" w:space="0" w:color="auto"/>
              <w:bottom w:val="single" w:sz="4" w:space="0" w:color="auto"/>
              <w:right w:val="single" w:sz="4" w:space="0" w:color="auto"/>
            </w:tcBorders>
            <w:tcMar>
              <w:top w:w="85" w:type="dxa"/>
              <w:bottom w:w="85" w:type="dxa"/>
            </w:tcMar>
            <w:hideMark/>
          </w:tcPr>
          <w:p w14:paraId="36FCECB8" w14:textId="77777777" w:rsidR="00DA0A15" w:rsidRPr="00A07A4F" w:rsidRDefault="00DA0A15">
            <w:pPr>
              <w:rPr>
                <w:b/>
                <w:sz w:val="20"/>
                <w:szCs w:val="20"/>
              </w:rPr>
            </w:pPr>
            <w:r w:rsidRPr="00A07A4F">
              <w:rPr>
                <w:b/>
                <w:sz w:val="20"/>
                <w:szCs w:val="20"/>
              </w:rPr>
              <w:t>C</w:t>
            </w:r>
          </w:p>
        </w:tc>
        <w:tc>
          <w:tcPr>
            <w:tcW w:w="5417" w:type="dxa"/>
            <w:tcBorders>
              <w:top w:val="single" w:sz="4" w:space="0" w:color="auto"/>
              <w:left w:val="single" w:sz="4" w:space="0" w:color="auto"/>
              <w:bottom w:val="single" w:sz="4" w:space="0" w:color="auto"/>
              <w:right w:val="single" w:sz="4" w:space="0" w:color="auto"/>
            </w:tcBorders>
            <w:tcMar>
              <w:top w:w="85" w:type="dxa"/>
              <w:bottom w:w="85" w:type="dxa"/>
            </w:tcMar>
            <w:hideMark/>
          </w:tcPr>
          <w:p w14:paraId="20121F18" w14:textId="4BDAE88C" w:rsidR="00DA0A15" w:rsidRPr="00A07A4F" w:rsidRDefault="00E64E04">
            <w:pPr>
              <w:rPr>
                <w:sz w:val="20"/>
                <w:szCs w:val="20"/>
              </w:rPr>
            </w:pPr>
            <w:r>
              <w:rPr>
                <w:rFonts w:cstheme="minorHAnsi"/>
                <w:noProof/>
                <w:kern w:val="32"/>
                <w:sz w:val="24"/>
                <w:szCs w:val="24"/>
                <w:lang w:val="en-US"/>
              </w:rPr>
              <mc:AlternateContent>
                <mc:Choice Requires="wpg">
                  <w:drawing>
                    <wp:inline distT="0" distB="0" distL="0" distR="0" wp14:anchorId="4E83D5FC" wp14:editId="33E3F92C">
                      <wp:extent cx="2895600" cy="764540"/>
                      <wp:effectExtent l="13970" t="11430" r="5080" b="24130"/>
                      <wp:docPr id="34" name="Groep 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95600" cy="764540"/>
                                <a:chOff x="0" y="0"/>
                                <a:chExt cx="28956" cy="7644"/>
                              </a:xfrm>
                            </wpg:grpSpPr>
                            <wps:wsp>
                              <wps:cNvPr id="35" name="Rechthoek 28"/>
                              <wps:cNvSpPr>
                                <a:spLocks noChangeArrowheads="1"/>
                              </wps:cNvSpPr>
                              <wps:spPr bwMode="auto">
                                <a:xfrm>
                                  <a:off x="0" y="3"/>
                                  <a:ext cx="7403" cy="7641"/>
                                </a:xfrm>
                                <a:prstGeom prst="rect">
                                  <a:avLst/>
                                </a:prstGeom>
                                <a:gradFill rotWithShape="1">
                                  <a:gsLst>
                                    <a:gs pos="0">
                                      <a:srgbClr val="A3C4FF"/>
                                    </a:gs>
                                    <a:gs pos="35001">
                                      <a:srgbClr val="BFD5FF"/>
                                    </a:gs>
                                    <a:gs pos="100000">
                                      <a:srgbClr val="E5EEFF"/>
                                    </a:gs>
                                  </a:gsLst>
                                  <a:lin ang="16200000" scaled="1"/>
                                </a:gradFill>
                                <a:ln w="9525">
                                  <a:solidFill>
                                    <a:schemeClr val="accent1">
                                      <a:lumMod val="95000"/>
                                      <a:lumOff val="0"/>
                                    </a:schemeClr>
                                  </a:solidFill>
                                  <a:miter lim="800000"/>
                                  <a:headEnd/>
                                  <a:tailEnd/>
                                </a:ln>
                                <a:effectLst>
                                  <a:outerShdw dist="20000" dir="5400000" rotWithShape="0">
                                    <a:srgbClr val="000000">
                                      <a:alpha val="37999"/>
                                    </a:srgbClr>
                                  </a:outerShdw>
                                </a:effectLst>
                              </wps:spPr>
                              <wps:txbx>
                                <w:txbxContent>
                                  <w:p w14:paraId="63857E16" w14:textId="77777777" w:rsidR="00E33BE9" w:rsidRDefault="00E33BE9" w:rsidP="00A66008">
                                    <w:pPr>
                                      <w:pStyle w:val="Normaalweb"/>
                                      <w:spacing w:before="0" w:beforeAutospacing="0" w:after="0" w:afterAutospacing="0"/>
                                      <w:jc w:val="center"/>
                                      <w:textAlignment w:val="baseline"/>
                                    </w:pPr>
                                    <w:r>
                                      <w:rPr>
                                        <w:rFonts w:ascii="Calibri" w:hAnsi="Calibri"/>
                                        <w:color w:val="000000"/>
                                        <w:kern w:val="24"/>
                                      </w:rPr>
                                      <w:t>STP</w:t>
                                    </w:r>
                                  </w:p>
                                </w:txbxContent>
                              </wps:txbx>
                              <wps:bodyPr rot="0" vert="horz" wrap="square" lIns="91440" tIns="45720" rIns="91440" bIns="45720" anchor="ctr" anchorCtr="0" upright="1">
                                <a:noAutofit/>
                              </wps:bodyPr>
                            </wps:wsp>
                            <wps:wsp>
                              <wps:cNvPr id="36" name="Rechthoek 29"/>
                              <wps:cNvSpPr>
                                <a:spLocks noChangeArrowheads="1"/>
                              </wps:cNvSpPr>
                              <wps:spPr bwMode="auto">
                                <a:xfrm>
                                  <a:off x="21554" y="3"/>
                                  <a:ext cx="7402" cy="7641"/>
                                </a:xfrm>
                                <a:prstGeom prst="rect">
                                  <a:avLst/>
                                </a:prstGeom>
                                <a:gradFill rotWithShape="1">
                                  <a:gsLst>
                                    <a:gs pos="0">
                                      <a:srgbClr val="FFA2A1"/>
                                    </a:gs>
                                    <a:gs pos="35001">
                                      <a:srgbClr val="FFBEBD"/>
                                    </a:gs>
                                    <a:gs pos="100000">
                                      <a:srgbClr val="FFE5E5"/>
                                    </a:gs>
                                  </a:gsLst>
                                  <a:lin ang="16200000" scaled="1"/>
                                </a:gradFill>
                                <a:ln w="9525">
                                  <a:solidFill>
                                    <a:schemeClr val="accent2">
                                      <a:lumMod val="95000"/>
                                      <a:lumOff val="0"/>
                                    </a:schemeClr>
                                  </a:solidFill>
                                  <a:miter lim="800000"/>
                                  <a:headEnd/>
                                  <a:tailEnd/>
                                </a:ln>
                                <a:effectLst>
                                  <a:outerShdw dist="20000" dir="5400000" rotWithShape="0">
                                    <a:srgbClr val="000000">
                                      <a:alpha val="37999"/>
                                    </a:srgbClr>
                                  </a:outerShdw>
                                </a:effectLst>
                              </wps:spPr>
                              <wps:txbx>
                                <w:txbxContent>
                                  <w:p w14:paraId="094CDCD5" w14:textId="77777777" w:rsidR="00E33BE9" w:rsidRDefault="00E33BE9" w:rsidP="00A66008">
                                    <w:pPr>
                                      <w:pStyle w:val="Normaalweb"/>
                                      <w:spacing w:before="0" w:beforeAutospacing="0" w:after="0" w:afterAutospacing="0"/>
                                      <w:jc w:val="center"/>
                                      <w:textAlignment w:val="baseline"/>
                                    </w:pPr>
                                    <w:r>
                                      <w:rPr>
                                        <w:rFonts w:ascii="Calibri" w:hAnsi="Calibri"/>
                                        <w:color w:val="000000"/>
                                        <w:kern w:val="24"/>
                                      </w:rPr>
                                      <w:t>TTA</w:t>
                                    </w:r>
                                  </w:p>
                                </w:txbxContent>
                              </wps:txbx>
                              <wps:bodyPr rot="0" vert="horz" wrap="square" lIns="91440" tIns="45720" rIns="91440" bIns="45720" anchor="ctr" anchorCtr="0" upright="1">
                                <a:noAutofit/>
                              </wps:bodyPr>
                            </wps:wsp>
                            <wps:wsp>
                              <wps:cNvPr id="37" name="Rechte verbindingslijn met pijl 31"/>
                              <wps:cNvCnPr>
                                <a:cxnSpLocks noChangeShapeType="1"/>
                              </wps:cNvCnPr>
                              <wps:spPr bwMode="auto">
                                <a:xfrm flipH="1">
                                  <a:off x="7403" y="5456"/>
                                  <a:ext cx="14151" cy="0"/>
                                </a:xfrm>
                                <a:prstGeom prst="straightConnector1">
                                  <a:avLst/>
                                </a:prstGeom>
                                <a:noFill/>
                                <a:ln w="25400">
                                  <a:solidFill>
                                    <a:schemeClr val="accent2">
                                      <a:lumMod val="100000"/>
                                      <a:lumOff val="0"/>
                                    </a:schemeClr>
                                  </a:solidFill>
                                  <a:round/>
                                  <a:headEnd/>
                                  <a:tailEnd type="arrow" w="med" len="med"/>
                                </a:ln>
                                <a:effectLst>
                                  <a:outerShdw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38" name="Rechte verbindingslijn met pijl 32"/>
                              <wps:cNvCnPr>
                                <a:cxnSpLocks noChangeShapeType="1"/>
                              </wps:cNvCnPr>
                              <wps:spPr bwMode="auto">
                                <a:xfrm>
                                  <a:off x="7403" y="1854"/>
                                  <a:ext cx="14151" cy="0"/>
                                </a:xfrm>
                                <a:prstGeom prst="straightConnector1">
                                  <a:avLst/>
                                </a:prstGeom>
                                <a:noFill/>
                                <a:ln w="25400">
                                  <a:solidFill>
                                    <a:schemeClr val="accent1">
                                      <a:lumMod val="100000"/>
                                      <a:lumOff val="0"/>
                                    </a:schemeClr>
                                  </a:solidFill>
                                  <a:round/>
                                  <a:headEnd/>
                                  <a:tailEnd type="arrow" w="med" len="med"/>
                                </a:ln>
                                <a:effectLst>
                                  <a:outerShdw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39" name="Rechte verbindingslijn met pijl 34"/>
                              <wps:cNvCnPr>
                                <a:cxnSpLocks noChangeShapeType="1"/>
                              </wps:cNvCnPr>
                              <wps:spPr bwMode="auto">
                                <a:xfrm>
                                  <a:off x="7403" y="3715"/>
                                  <a:ext cx="14151" cy="0"/>
                                </a:xfrm>
                                <a:prstGeom prst="straightConnector1">
                                  <a:avLst/>
                                </a:prstGeom>
                                <a:noFill/>
                                <a:ln w="25400">
                                  <a:solidFill>
                                    <a:schemeClr val="accent1">
                                      <a:lumMod val="100000"/>
                                      <a:lumOff val="0"/>
                                    </a:schemeClr>
                                  </a:solidFill>
                                  <a:round/>
                                  <a:headEnd/>
                                  <a:tailEnd type="arrow" w="med" len="med"/>
                                </a:ln>
                                <a:effectLst>
                                  <a:outerShdw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40" name="Tekstvak 45"/>
                              <wps:cNvSpPr txBox="1">
                                <a:spLocks noChangeArrowheads="1"/>
                              </wps:cNvSpPr>
                              <wps:spPr bwMode="auto">
                                <a:xfrm>
                                  <a:off x="10123" y="0"/>
                                  <a:ext cx="7931" cy="20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7F5D8B" w14:textId="77777777" w:rsidR="00E33BE9" w:rsidRDefault="00E33BE9" w:rsidP="00A66008">
                                    <w:pPr>
                                      <w:pStyle w:val="Normaalweb"/>
                                      <w:spacing w:before="0" w:beforeAutospacing="0" w:after="0" w:afterAutospacing="0"/>
                                      <w:textAlignment w:val="baseline"/>
                                    </w:pPr>
                                    <w:r>
                                      <w:rPr>
                                        <w:rFonts w:ascii="Arial" w:eastAsia="ヒラギノ角ゴ Pro W3" w:hAnsi="Arial"/>
                                        <w:color w:val="000000"/>
                                        <w:kern w:val="24"/>
                                        <w:sz w:val="16"/>
                                        <w:szCs w:val="16"/>
                                      </w:rPr>
                                      <w:t>Kennisgeving</w:t>
                                    </w:r>
                                  </w:p>
                                </w:txbxContent>
                              </wps:txbx>
                              <wps:bodyPr rot="0" vert="horz" wrap="none" lIns="91440" tIns="45720" rIns="91440" bIns="45720" anchor="t" anchorCtr="0" upright="1">
                                <a:spAutoFit/>
                              </wps:bodyPr>
                            </wps:wsp>
                            <wps:wsp>
                              <wps:cNvPr id="41" name="Tekstvak 51"/>
                              <wps:cNvSpPr txBox="1">
                                <a:spLocks noChangeArrowheads="1"/>
                              </wps:cNvSpPr>
                              <wps:spPr bwMode="auto">
                                <a:xfrm>
                                  <a:off x="11868" y="1962"/>
                                  <a:ext cx="4540" cy="20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E123C3" w14:textId="77777777" w:rsidR="00E33BE9" w:rsidRDefault="00E33BE9" w:rsidP="00A66008">
                                    <w:pPr>
                                      <w:pStyle w:val="Normaalweb"/>
                                      <w:spacing w:before="0" w:beforeAutospacing="0" w:after="0" w:afterAutospacing="0"/>
                                      <w:textAlignment w:val="baseline"/>
                                    </w:pPr>
                                    <w:r>
                                      <w:rPr>
                                        <w:rFonts w:ascii="Arial" w:eastAsia="ヒラギノ角ゴ Pro W3" w:hAnsi="Arial"/>
                                        <w:color w:val="000000"/>
                                        <w:kern w:val="24"/>
                                        <w:sz w:val="16"/>
                                        <w:szCs w:val="16"/>
                                      </w:rPr>
                                      <w:t>Vraag</w:t>
                                    </w:r>
                                  </w:p>
                                </w:txbxContent>
                              </wps:txbx>
                              <wps:bodyPr rot="0" vert="horz" wrap="none" lIns="91440" tIns="45720" rIns="91440" bIns="45720" anchor="t" anchorCtr="0" upright="1">
                                <a:spAutoFit/>
                              </wps:bodyPr>
                            </wps:wsp>
                            <wps:wsp>
                              <wps:cNvPr id="42" name="Tekstvak 52"/>
                              <wps:cNvSpPr txBox="1">
                                <a:spLocks noChangeArrowheads="1"/>
                              </wps:cNvSpPr>
                              <wps:spPr bwMode="auto">
                                <a:xfrm>
                                  <a:off x="11429" y="5268"/>
                                  <a:ext cx="6122" cy="20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563357" w14:textId="77777777" w:rsidR="00E33BE9" w:rsidRDefault="00E33BE9" w:rsidP="00A66008">
                                    <w:pPr>
                                      <w:pStyle w:val="Normaalweb"/>
                                      <w:spacing w:before="0" w:beforeAutospacing="0" w:after="0" w:afterAutospacing="0"/>
                                      <w:textAlignment w:val="baseline"/>
                                    </w:pPr>
                                    <w:r>
                                      <w:rPr>
                                        <w:rFonts w:ascii="Arial" w:eastAsia="ヒラギノ角ゴ Pro W3" w:hAnsi="Arial"/>
                                        <w:color w:val="000000"/>
                                        <w:kern w:val="24"/>
                                        <w:sz w:val="16"/>
                                        <w:szCs w:val="16"/>
                                      </w:rPr>
                                      <w:t>Antwoord</w:t>
                                    </w:r>
                                  </w:p>
                                </w:txbxContent>
                              </wps:txbx>
                              <wps:bodyPr rot="0" vert="horz" wrap="none" lIns="91440" tIns="45720" rIns="91440" bIns="45720" anchor="t" anchorCtr="0" upright="1">
                                <a:spAutoFit/>
                              </wps:bodyPr>
                            </wps:wsp>
                          </wpg:wgp>
                        </a:graphicData>
                      </a:graphic>
                    </wp:inline>
                  </w:drawing>
                </mc:Choice>
                <mc:Fallback>
                  <w:pict>
                    <v:group id="Groep 49" o:spid="_x0000_s1039" style="width:228pt;height:60.2pt;mso-position-horizontal-relative:char;mso-position-vertical-relative:line" coordsize="28956,76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iPoDNAYAAGojAAAOAAAAZHJzL2Uyb0RvYy54bWzsWluT2jYUfu9M/4PG7wTb2IA9YTO7gNPO&#10;pG2mSafPwhbYWVtyJbGw6fS/9+jI9nJZkk3S0GQGHsCyLOlcdD5955jnL7ZVSe6YVIXgE8d75jqE&#10;8VRkBV9NnD/eJr2xQ5SmPKOl4Gzi3DPlvLj68YfnmzpmvshFmTFJYBKu4k09cXKt67jfV2nOKqqe&#10;iZpx6FwKWVENTbnqZ5JuYPaq7PuuO+xvhMxqKVKmFNyd2U7nCudfLlmqf1suFdOknDggm8Zvid8L&#10;892/ek7jlaR1XqSNGPQzpKhowWHRbqoZ1ZSsZXE0VVWkUiix1M9SUfXFclmkDHUAbTz3QJuXUqxr&#10;1GUVb1Z1ZyYw7YGdPnva9Ne715IU2cQZBA7htAIfwbKsJkFkjLOpVzE881LWb+rX0moIl69Eequg&#10;u3/Yb9or+zBZbH4RGcxH11qgcbZLWZkpQG2yRR/cdz5gW01SuOmPo3DogqtS6BsNgzBonJTm4Mmj&#10;YWk+3x3YDQuM8H0a2yVRzEYsoxPsNfVgTvVl5nyT05qhl5QxVWvOsDXn7yzNdS7YLfHH1qT4XGtP&#10;ZY1JuJjmlK/YtZRikzOagVgeamHkhYntANNQ4IonWndgZqBxa91R4A46G9nZWxvRuJZKv2SiIuZi&#10;4kgIHnQbvXultDVn+0iz1bOkKEsihf6z0DnawciMnQrG2AtSC1DFxdtKrhbTUpI7CvF4PZgGSdI4&#10;aqV2nx6Ermsn2htxk8zCEyM813yOF5mH8/neENgUq1a4suAEbA5CDwFMzHiiUloyCIfWOIANqKWR&#10;ruRkM3Gi0A/tOqIsuj5ELNbpRtOUcW1VKNcVBILVOQLFmg0Nt82ORlPgLZCsmwU3r9pdoCo0IGVZ&#10;VBNnbGVFz5qdMucZXmtalPYapiq5EZkhBja+EGuY4k2ebUhWGA+jzg40ABAhzszHOfDmIxbF5+x9&#10;WtY5tRoMRlGEiGG0sF5GHbo1sbUjDsSk3ck2IPV2sUUcamBHxQuR3cM+h92FUAGHDFzkQr53yAYA&#10;e+Kov9ZUMoeUP3PYYJEXAFQQjY0gHPlGl92exW4P5SlMNXFSLR3YAqYx1fZcWNeyWOWwlvUeF9eA&#10;X8sCI8DIbOUCdUwDcORcgDJ8BFA6Y3X4ANb/SoDie2EIZwTA8jGo+N8MqCTJtX/dBe9TQCVJbuY3&#10;s0dh6BSoJAnASrgz5Jyg4iP4XEDFANlTQcVDgH2I3guqtDRltIcqzHD5RcENf1dl8Y6TCrhzXbwr&#10;yQCDypgQsGbKLRlMt7whgx1/QRrw9r4G4mfDcG+IaZymL2RZFvVPLfI2NNFyFoCdMAiH+3TGC7zQ&#10;s9DTnqAtx2yZSkNmlJbUoPpUcA68RkgL7ieoDReG2OCZas983xyPTzz0j+OzgRE736ed+pABNIf7&#10;Iwc90WhmahgjHIoTp2IZHIcMMjFzBet9BzwAyWlDUAxNxazp78iN5uP5OOgF/nDeC9zZrHedTIPe&#10;MPFG4Wwwm05n3j/GIV4Q50WWMY5U1CaScPNplL7JJW3u1eVwnff7+7NbsNkCrQWzgqgo9AGNseTA&#10;WN7s9DOyA8izbfaG6caH4tg3G2MvKGn8H8exYZ6H0euNgT1gCLTJyDcZvceU/RK94Mw2c7B7fzep&#10;aAPBJpmX6P1wSedEsSB6cvRiDJ0/egcjD/mu9bIp1Fyi11Ccy9l7OXtN2cGevW/ZrdJ39JYEGCxN&#10;mJrCHdHbG2GixpLIr5Sie67nQ33vuKo6ioC+Y0nVd8eYvgOFOUGVP1b36+hRW2PqbjywzYYcfStn&#10;wl4hba+imOCnoco7j52kfnsqeX7g3vhRLxmOR70gCcJeNHLHPdeLbqKhG0TBLNknqa8KztrXDJ9P&#10;Uj9QhdytrzaFOpsG7OhG40+sJXYc24jfst/29zEW3BXzvC5p/Gg1j8P7oS+r5emPVPJUbSp5yf9e&#10;yQsgFA/wArLYB1J+RrzwxkNIHAAvvGiIecHD+Y5vXlrIwL4LZGCt/gIZCCw2l3ukKoF48wWQ0eWn&#10;F8jo3iYGUGA/hIzOTk3t/0wUwwt8yFZMOc4H7NhL6Iee37wIuLCMC8s4I8tARmvY9vcBGVAbxD90&#10;IIVq/nxi/jGy24br3b/IXP0LAAD//wMAUEsDBBQABgAIAAAAIQBiVoJI3AAAAAUBAAAPAAAAZHJz&#10;L2Rvd25yZXYueG1sTI9Ba8JAEIXvhf6HZQq91U2sSonZiEjbkxSqheJtTMYkmJ0N2TWJ/77TXuxl&#10;4PEeb76XrkbbqJ46Xzs2EE8iUMS5K2ouDXzt355eQPmAXGDjmAxcycMqu79LMSncwJ/U70KppIR9&#10;ggaqENpEa59XZNFPXEss3sl1FoPIrtRFh4OU20ZPo2ihLdYsHypsaVNRft5drIH3AYf1c/zab8+n&#10;zfWwn398b2My5vFhXC9BBRrDLQy/+IIOmTAd3YULrxoDMiT8XfFm84XIo4Sm0Qx0lur/9NkPAAAA&#10;//8DAFBLAQItABQABgAIAAAAIQC2gziS/gAAAOEBAAATAAAAAAAAAAAAAAAAAAAAAABbQ29udGVu&#10;dF9UeXBlc10ueG1sUEsBAi0AFAAGAAgAAAAhADj9If/WAAAAlAEAAAsAAAAAAAAAAAAAAAAALwEA&#10;AF9yZWxzLy5yZWxzUEsBAi0AFAAGAAgAAAAhAPmI+gM0BgAAaiMAAA4AAAAAAAAAAAAAAAAALgIA&#10;AGRycy9lMm9Eb2MueG1sUEsBAi0AFAAGAAgAAAAhAGJWgkjcAAAABQEAAA8AAAAAAAAAAAAAAAAA&#10;jggAAGRycy9kb3ducmV2LnhtbFBLBQYAAAAABAAEAPMAAACXCQAAAAA=&#10;">
                      <v:rect id="Rechthoek 28" o:spid="_x0000_s1040" style="position:absolute;top:3;width:7403;height:76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0uMTsUA&#10;AADbAAAADwAAAGRycy9kb3ducmV2LnhtbESPX0vDQBDE3wW/w7GCL9Juqm1T0l5LEQWfCukffd3m&#10;1iSY2wu5axO/vScIPg4z8xtmtRlso67c+dqJhsk4AcVSOFNLqeF4eB0tQPlAYqhxwhq+2cNmfXuz&#10;osy4XnK+7kOpIkR8RhqqENoM0RcVW/Jj17JE79N1lkKUXYmmoz7CbYOPSTJHS7XEhYpafq64+Npf&#10;rIY+vaQfeH54ed8Fd5puzzniJNf6/m7YLkEFHsJ/+K/9ZjQ8zeD3S/wBu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S4xOxQAAANsAAAAPAAAAAAAAAAAAAAAAAJgCAABkcnMv&#10;ZG93bnJldi54bWxQSwUGAAAAAAQABAD1AAAAigMAAAAA&#10;" fillcolor="#a3c4ff" strokecolor="#d14313 [3044]">
                        <v:fill color2="#e5eeff" rotate="t" angle="180" colors="0 #a3c4ff;22938f #bfd5ff;1 #e5eeff" focus="100%" type="gradient"/>
                        <v:shadow on="t" color="black" opacity="24903f" origin=",.5" offset="0,.55556mm"/>
                        <v:textbox>
                          <w:txbxContent>
                            <w:p w14:paraId="63857E16" w14:textId="77777777" w:rsidR="00E33BE9" w:rsidRDefault="00E33BE9" w:rsidP="00A66008">
                              <w:pPr>
                                <w:pStyle w:val="Normaalweb"/>
                                <w:spacing w:before="0" w:beforeAutospacing="0" w:after="0" w:afterAutospacing="0"/>
                                <w:jc w:val="center"/>
                                <w:textAlignment w:val="baseline"/>
                              </w:pPr>
                              <w:r>
                                <w:rPr>
                                  <w:rFonts w:ascii="Calibri" w:hAnsi="Calibri"/>
                                  <w:color w:val="000000"/>
                                  <w:kern w:val="24"/>
                                </w:rPr>
                                <w:t>STP</w:t>
                              </w:r>
                            </w:p>
                          </w:txbxContent>
                        </v:textbox>
                      </v:rect>
                      <v:rect id="Rechthoek 29" o:spid="_x0000_s1041" style="position:absolute;left:21554;top:3;width:7402;height:76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oKusMA&#10;AADbAAAADwAAAGRycy9kb3ducmV2LnhtbESPT2vCQBTE7wW/w/KE3upGCyLRVUpBaHtoiHrw+Mi+&#10;/Gmzb0P2NUm/fbcgeBxm5jfM7jC5Vg3Uh8azgeUiAUVceNtwZeByPj5tQAVBtth6JgO/FOCwnz3s&#10;MLV+5JyGk1QqQjikaKAW6VKtQ1GTw7DwHXH0St87lCj7Stsexwh3rV4lyVo7bDgu1NjRa03F9+nH&#10;GVh95J9FhlkoN6F8F/xK5EoXYx7n08sWlNAk9/Ct/WYNPK/h/0v8AXr/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doKusMAAADbAAAADwAAAAAAAAAAAAAAAACYAgAAZHJzL2Rv&#10;d25yZXYueG1sUEsFBgAAAAAEAAQA9QAAAIgDAAAAAA==&#10;" fillcolor="#ffa2a1" strokecolor="#0095ce [3045]">
                        <v:fill color2="#ffe5e5" rotate="t" angle="180" colors="0 #ffa2a1;22938f #ffbebd;1 #ffe5e5" focus="100%" type="gradient"/>
                        <v:shadow on="t" color="black" opacity="24903f" origin=",.5" offset="0,.55556mm"/>
                        <v:textbox>
                          <w:txbxContent>
                            <w:p w14:paraId="094CDCD5" w14:textId="77777777" w:rsidR="00E33BE9" w:rsidRDefault="00E33BE9" w:rsidP="00A66008">
                              <w:pPr>
                                <w:pStyle w:val="Normaalweb"/>
                                <w:spacing w:before="0" w:beforeAutospacing="0" w:after="0" w:afterAutospacing="0"/>
                                <w:jc w:val="center"/>
                                <w:textAlignment w:val="baseline"/>
                              </w:pPr>
                              <w:r>
                                <w:rPr>
                                  <w:rFonts w:ascii="Calibri" w:hAnsi="Calibri"/>
                                  <w:color w:val="000000"/>
                                  <w:kern w:val="24"/>
                                </w:rPr>
                                <w:t>TTA</w:t>
                              </w:r>
                            </w:p>
                          </w:txbxContent>
                        </v:textbox>
                      </v:rect>
                      <v:shape id="Rechte verbindingslijn met pijl 31" o:spid="_x0000_s1042" type="#_x0000_t32" style="position:absolute;left:7403;top:5456;width:14151;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aUxaMMAAADbAAAADwAAAGRycy9kb3ducmV2LnhtbESPT4vCMBTE7wt+h/AEL7KmruJqNYoU&#10;FE+Lf5Y9P5pnU2xeSpOt9dsbYWGPw8z8hlltOluJlhpfOlYwHiUgiHOnSy4UfF9273MQPiBrrByT&#10;ggd52Kx7bytMtbvzidpzKESEsE9RgQmhTqX0uSGLfuRq4uhdXWMxRNkUUjd4j3BbyY8kmUmLJccF&#10;gzVlhvLb+dcqmGf748+izYfjL18ENIts6qtMqUG/2y5BBOrCf/ivfdAKJp/w+hJ/gFw/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GlMWjDAAAA2wAAAA8AAAAAAAAAAAAA&#10;AAAAoQIAAGRycy9kb3ducmV2LnhtbFBLBQYAAAAABAAEAPkAAACRAwAAAAA=&#10;" strokecolor="#009fda [3205]" strokeweight="2pt">
                        <v:stroke endarrow="open"/>
                        <v:shadow on="t" color="black" opacity="24903f" origin=",.5" offset="0,.55556mm"/>
                      </v:shape>
                      <v:shape id="Rechte verbindingslijn met pijl 32" o:spid="_x0000_s1043" type="#_x0000_t32" style="position:absolute;left:7403;top:1854;width:1415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CtfBsEAAADbAAAADwAAAGRycy9kb3ducmV2LnhtbERPXWvCMBR9H/gfwh34tqZTJqMapYgF&#10;wU2w3d6vzV1b19yUJGr375eHwR4P53u1GU0vbuR8Z1nBc5KCIK6t7rhR8FEVT68gfEDW2FsmBT/k&#10;YbOePKww0/bOJ7qVoRExhH2GCtoQhkxKX7dk0Cd2II7cl3UGQ4SukdrhPYabXs7SdCENdhwbWhxo&#10;21L9XV6NgpedO+XD5a06fjpfXG13du+Xg1LTxzFfggg0hn/xn3uvFczj2Pgl/gC5/g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wK18GwQAAANsAAAAPAAAAAAAAAAAAAAAA&#10;AKECAABkcnMvZG93bnJldi54bWxQSwUGAAAAAAQABAD5AAAAjwMAAAAA&#10;" strokecolor="#dd4814 [3204]" strokeweight="2pt">
                        <v:stroke endarrow="open"/>
                        <v:shadow on="t" color="black" opacity="24903f" origin=",.5" offset="0,.55556mm"/>
                      </v:shape>
                      <v:shape id="Rechte verbindingslijn met pijl 34" o:spid="_x0000_s1044" type="#_x0000_t32" style="position:absolute;left:7403;top:3715;width:1415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2f6ncQAAADbAAAADwAAAGRycy9kb3ducmV2LnhtbESPQWvCQBSE7wX/w/IEb3VjxaKpqwRp&#10;oFBbMLb31+wziWbfht1V4793C4Ueh5n5hlmue9OKCznfWFYwGScgiEurG64UfO3zxzkIH5A1tpZJ&#10;wY08rFeDhyWm2l55R5ciVCJC2KeooA6hS6X0ZU0G/dh2xNE7WGcwROkqqR1eI9y08ilJnqXBhuNC&#10;jR1taipPxdkomL26XdYdt/vPb+fzs21+3MfxXanRsM9eQATqw3/4r/2mFUwX8Psl/gC5u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Z/qdxAAAANsAAAAPAAAAAAAAAAAA&#10;AAAAAKECAABkcnMvZG93bnJldi54bWxQSwUGAAAAAAQABAD5AAAAkgMAAAAA&#10;" strokecolor="#dd4814 [3204]" strokeweight="2pt">
                        <v:stroke endarrow="open"/>
                        <v:shadow on="t" color="black" opacity="24903f" origin=",.5" offset="0,.55556mm"/>
                      </v:shape>
                      <v:shape id="Tekstvak 45" o:spid="_x0000_s1045" type="#_x0000_t202" style="position:absolute;left:10123;width:7931;height:20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PVxr8A&#10;AADbAAAADwAAAGRycy9kb3ducmV2LnhtbERPy4rCMBTdD/gP4QruxlTRQatRxAe4c3x8wKW5NrXN&#10;TWmidubrzUJweTjv+bK1lXhQ4wvHCgb9BARx5nTBuYLLefc9AeEDssbKMSn4Iw/LRedrjql2Tz7S&#10;4xRyEUPYp6jAhFCnUvrMkEXfdzVx5K6usRgibHKpG3zGcFvJYZL8SIsFxwaDNa0NZeXpbhVMEnso&#10;y+nw19vR/2Bs1hu3rW9K9brtagYiUBs+4rd7rxWM4vr4Jf4AuXg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S89XGvwAAANsAAAAPAAAAAAAAAAAAAAAAAJgCAABkcnMvZG93bnJl&#10;di54bWxQSwUGAAAAAAQABAD1AAAAhAMAAAAA&#10;" filled="f" stroked="f">
                        <v:textbox style="mso-fit-shape-to-text:t">
                          <w:txbxContent>
                            <w:p w14:paraId="477F5D8B" w14:textId="77777777" w:rsidR="00E33BE9" w:rsidRDefault="00E33BE9" w:rsidP="00A66008">
                              <w:pPr>
                                <w:pStyle w:val="Normaalweb"/>
                                <w:spacing w:before="0" w:beforeAutospacing="0" w:after="0" w:afterAutospacing="0"/>
                                <w:textAlignment w:val="baseline"/>
                              </w:pPr>
                              <w:r>
                                <w:rPr>
                                  <w:rFonts w:ascii="Arial" w:eastAsia="ヒラギノ角ゴ Pro W3" w:hAnsi="Arial"/>
                                  <w:color w:val="000000"/>
                                  <w:kern w:val="24"/>
                                  <w:sz w:val="16"/>
                                  <w:szCs w:val="16"/>
                                </w:rPr>
                                <w:t>Kennisgeving</w:t>
                              </w:r>
                            </w:p>
                          </w:txbxContent>
                        </v:textbox>
                      </v:shape>
                      <v:shape id="Tekstvak 51" o:spid="_x0000_s1046" type="#_x0000_t202" style="position:absolute;left:11868;top:1962;width:4540;height:208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9wXcMA&#10;AADbAAAADwAAAGRycy9kb3ducmV2LnhtbESP0WrCQBRE34X+w3ILvukmoqLRVYpV8E2rfsAle5tN&#10;k70bsqum/XpXEPo4zMwZZrnubC1u1PrSsYJ0mIAgzp0uuVBwOe8GMxA+IGusHZOCX/KwXr31lphp&#10;d+cvup1CISKEfYYKTAhNJqXPDVn0Q9cQR+/btRZDlG0hdYv3CLe1HCXJVFosOS4YbGhjKK9OV6tg&#10;lthDVc1HR2/Hf+nEbD7dtvlRqv/efSxABOrCf/jV3msF4xSeX+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b9wXcMAAADbAAAADwAAAAAAAAAAAAAAAACYAgAAZHJzL2Rv&#10;d25yZXYueG1sUEsFBgAAAAAEAAQA9QAAAIgDAAAAAA==&#10;" filled="f" stroked="f">
                        <v:textbox style="mso-fit-shape-to-text:t">
                          <w:txbxContent>
                            <w:p w14:paraId="04E123C3" w14:textId="77777777" w:rsidR="00E33BE9" w:rsidRDefault="00E33BE9" w:rsidP="00A66008">
                              <w:pPr>
                                <w:pStyle w:val="Normaalweb"/>
                                <w:spacing w:before="0" w:beforeAutospacing="0" w:after="0" w:afterAutospacing="0"/>
                                <w:textAlignment w:val="baseline"/>
                              </w:pPr>
                              <w:r>
                                <w:rPr>
                                  <w:rFonts w:ascii="Arial" w:eastAsia="ヒラギノ角ゴ Pro W3" w:hAnsi="Arial"/>
                                  <w:color w:val="000000"/>
                                  <w:kern w:val="24"/>
                                  <w:sz w:val="16"/>
                                  <w:szCs w:val="16"/>
                                </w:rPr>
                                <w:t>Vraag</w:t>
                              </w:r>
                            </w:p>
                          </w:txbxContent>
                        </v:textbox>
                      </v:shape>
                      <v:shape id="Tekstvak 52" o:spid="_x0000_s1047" type="#_x0000_t202" style="position:absolute;left:11429;top:5268;width:6122;height:20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3uKsMA&#10;AADbAAAADwAAAGRycy9kb3ducmV2LnhtbESP0WrCQBRE34X+w3ILvunGoKLRVYpV8E2rfsAle5tN&#10;k70bsqum/XpXEPo4zMwZZrnubC1u1PrSsYLRMAFBnDtdcqHgct4NZiB8QNZYOyYFv+RhvXrrLTHT&#10;7s5fdDuFQkQI+wwVmBCaTEqfG7Loh64hjt63ay2GKNtC6hbvEW5rmSbJVFosOS4YbGhjKK9OV6tg&#10;lthDVc3To7fjv9HEbD7dtvlRqv/efSxABOrCf/jV3msF4xSeX+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W3uKsMAAADbAAAADwAAAAAAAAAAAAAAAACYAgAAZHJzL2Rv&#10;d25yZXYueG1sUEsFBgAAAAAEAAQA9QAAAIgDAAAAAA==&#10;" filled="f" stroked="f">
                        <v:textbox style="mso-fit-shape-to-text:t">
                          <w:txbxContent>
                            <w:p w14:paraId="5A563357" w14:textId="77777777" w:rsidR="00E33BE9" w:rsidRDefault="00E33BE9" w:rsidP="00A66008">
                              <w:pPr>
                                <w:pStyle w:val="Normaalweb"/>
                                <w:spacing w:before="0" w:beforeAutospacing="0" w:after="0" w:afterAutospacing="0"/>
                                <w:textAlignment w:val="baseline"/>
                              </w:pPr>
                              <w:r>
                                <w:rPr>
                                  <w:rFonts w:ascii="Arial" w:eastAsia="ヒラギノ角ゴ Pro W3" w:hAnsi="Arial"/>
                                  <w:color w:val="000000"/>
                                  <w:kern w:val="24"/>
                                  <w:sz w:val="16"/>
                                  <w:szCs w:val="16"/>
                                </w:rPr>
                                <w:t>Antwoord</w:t>
                              </w:r>
                            </w:p>
                          </w:txbxContent>
                        </v:textbox>
                      </v:shape>
                      <w10:anchorlock/>
                    </v:group>
                  </w:pict>
                </mc:Fallback>
              </mc:AlternateContent>
            </w:r>
          </w:p>
        </w:tc>
        <w:tc>
          <w:tcPr>
            <w:tcW w:w="2604" w:type="dxa"/>
            <w:tcBorders>
              <w:top w:val="single" w:sz="4" w:space="0" w:color="auto"/>
              <w:left w:val="single" w:sz="4" w:space="0" w:color="auto"/>
              <w:bottom w:val="single" w:sz="4" w:space="0" w:color="auto"/>
              <w:right w:val="single" w:sz="4" w:space="0" w:color="auto"/>
            </w:tcBorders>
            <w:tcMar>
              <w:top w:w="85" w:type="dxa"/>
              <w:bottom w:w="85" w:type="dxa"/>
            </w:tcMar>
            <w:hideMark/>
          </w:tcPr>
          <w:p w14:paraId="723FA3CC" w14:textId="77777777" w:rsidR="00DA0A15" w:rsidRPr="00A07A4F" w:rsidRDefault="00DA0A15">
            <w:pPr>
              <w:rPr>
                <w:sz w:val="20"/>
                <w:szCs w:val="20"/>
              </w:rPr>
            </w:pPr>
            <w:r w:rsidRPr="00A07A4F">
              <w:rPr>
                <w:sz w:val="20"/>
                <w:szCs w:val="20"/>
              </w:rPr>
              <w:t>Testen TTA op verwerking van inkomende kennisgeving.</w:t>
            </w:r>
          </w:p>
          <w:p w14:paraId="0E7BBF46" w14:textId="77777777" w:rsidR="00DA0A15" w:rsidRPr="00A07A4F" w:rsidRDefault="00DA0A15">
            <w:pPr>
              <w:rPr>
                <w:sz w:val="20"/>
                <w:szCs w:val="20"/>
              </w:rPr>
            </w:pPr>
            <w:r w:rsidRPr="00A07A4F">
              <w:rPr>
                <w:sz w:val="20"/>
                <w:szCs w:val="20"/>
              </w:rPr>
              <w:t>Testen van antwoordbericht op StUF Regels</w:t>
            </w:r>
          </w:p>
        </w:tc>
      </w:tr>
      <w:tr w:rsidR="00DA0A15" w:rsidRPr="00A07A4F" w14:paraId="7345E5F8" w14:textId="77777777" w:rsidTr="006E09E6">
        <w:tc>
          <w:tcPr>
            <w:tcW w:w="483" w:type="dxa"/>
            <w:tcBorders>
              <w:top w:val="single" w:sz="4" w:space="0" w:color="auto"/>
              <w:left w:val="single" w:sz="4" w:space="0" w:color="auto"/>
              <w:bottom w:val="single" w:sz="4" w:space="0" w:color="auto"/>
              <w:right w:val="single" w:sz="4" w:space="0" w:color="auto"/>
            </w:tcBorders>
            <w:tcMar>
              <w:top w:w="85" w:type="dxa"/>
              <w:bottom w:w="85" w:type="dxa"/>
            </w:tcMar>
            <w:hideMark/>
          </w:tcPr>
          <w:p w14:paraId="227D1F36" w14:textId="77777777" w:rsidR="00DA0A15" w:rsidRPr="00A07A4F" w:rsidRDefault="00DA0A15">
            <w:pPr>
              <w:rPr>
                <w:b/>
                <w:sz w:val="20"/>
                <w:szCs w:val="20"/>
              </w:rPr>
            </w:pPr>
            <w:r w:rsidRPr="00A07A4F">
              <w:rPr>
                <w:b/>
                <w:sz w:val="20"/>
                <w:szCs w:val="20"/>
              </w:rPr>
              <w:t>D</w:t>
            </w:r>
          </w:p>
        </w:tc>
        <w:tc>
          <w:tcPr>
            <w:tcW w:w="5417" w:type="dxa"/>
            <w:tcBorders>
              <w:top w:val="single" w:sz="4" w:space="0" w:color="auto"/>
              <w:left w:val="single" w:sz="4" w:space="0" w:color="auto"/>
              <w:bottom w:val="single" w:sz="4" w:space="0" w:color="auto"/>
              <w:right w:val="single" w:sz="4" w:space="0" w:color="auto"/>
            </w:tcBorders>
            <w:tcMar>
              <w:top w:w="85" w:type="dxa"/>
              <w:bottom w:w="85" w:type="dxa"/>
            </w:tcMar>
            <w:hideMark/>
          </w:tcPr>
          <w:p w14:paraId="352318E2" w14:textId="54444324" w:rsidR="00DA0A15" w:rsidRPr="00A07A4F" w:rsidRDefault="00E64E04">
            <w:pPr>
              <w:rPr>
                <w:sz w:val="20"/>
                <w:szCs w:val="20"/>
              </w:rPr>
            </w:pPr>
            <w:r>
              <w:rPr>
                <w:rFonts w:cstheme="minorHAnsi"/>
                <w:noProof/>
                <w:kern w:val="32"/>
                <w:sz w:val="24"/>
                <w:szCs w:val="24"/>
                <w:lang w:val="en-US"/>
              </w:rPr>
              <mc:AlternateContent>
                <mc:Choice Requires="wpg">
                  <w:drawing>
                    <wp:inline distT="0" distB="0" distL="0" distR="0" wp14:anchorId="67A949F1" wp14:editId="57A0F0D7">
                      <wp:extent cx="2895600" cy="763905"/>
                      <wp:effectExtent l="13970" t="11430" r="5080" b="15240"/>
                      <wp:docPr id="27" name="Groe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95600" cy="763905"/>
                                <a:chOff x="0" y="0"/>
                                <a:chExt cx="28956" cy="7640"/>
                              </a:xfrm>
                            </wpg:grpSpPr>
                            <wps:wsp>
                              <wps:cNvPr id="28" name="Rechthoek 38"/>
                              <wps:cNvSpPr>
                                <a:spLocks noChangeArrowheads="1"/>
                              </wps:cNvSpPr>
                              <wps:spPr bwMode="auto">
                                <a:xfrm>
                                  <a:off x="0" y="0"/>
                                  <a:ext cx="7402" cy="7640"/>
                                </a:xfrm>
                                <a:prstGeom prst="rect">
                                  <a:avLst/>
                                </a:prstGeom>
                                <a:gradFill rotWithShape="1">
                                  <a:gsLst>
                                    <a:gs pos="0">
                                      <a:srgbClr val="A3C4FF"/>
                                    </a:gs>
                                    <a:gs pos="35001">
                                      <a:srgbClr val="BFD5FF"/>
                                    </a:gs>
                                    <a:gs pos="100000">
                                      <a:srgbClr val="E5EEFF"/>
                                    </a:gs>
                                  </a:gsLst>
                                  <a:lin ang="16200000" scaled="1"/>
                                </a:gradFill>
                                <a:ln w="9525">
                                  <a:solidFill>
                                    <a:srgbClr val="4A7EBB"/>
                                  </a:solidFill>
                                  <a:miter lim="800000"/>
                                  <a:headEnd/>
                                  <a:tailEnd/>
                                </a:ln>
                                <a:effectLst>
                                  <a:outerShdw dist="20000" dir="5400000" rotWithShape="0">
                                    <a:srgbClr val="000000">
                                      <a:alpha val="37999"/>
                                    </a:srgbClr>
                                  </a:outerShdw>
                                </a:effectLst>
                              </wps:spPr>
                              <wps:txbx>
                                <w:txbxContent>
                                  <w:p w14:paraId="699228D3" w14:textId="77777777" w:rsidR="00E33BE9" w:rsidRDefault="00E33BE9" w:rsidP="00A66008">
                                    <w:pPr>
                                      <w:pStyle w:val="Normaalweb"/>
                                      <w:spacing w:before="0" w:beforeAutospacing="0" w:after="0" w:afterAutospacing="0"/>
                                      <w:jc w:val="center"/>
                                      <w:textAlignment w:val="baseline"/>
                                    </w:pPr>
                                    <w:r>
                                      <w:rPr>
                                        <w:rFonts w:ascii="Calibri" w:hAnsi="Calibri" w:cs="Calibri"/>
                                        <w:color w:val="000000"/>
                                        <w:kern w:val="24"/>
                                      </w:rPr>
                                      <w:t>STP</w:t>
                                    </w:r>
                                  </w:p>
                                </w:txbxContent>
                              </wps:txbx>
                              <wps:bodyPr rot="0" vert="horz" wrap="square" lIns="91440" tIns="45720" rIns="91440" bIns="45720" anchor="ctr" anchorCtr="0" upright="1">
                                <a:noAutofit/>
                              </wps:bodyPr>
                            </wps:wsp>
                            <wps:wsp>
                              <wps:cNvPr id="29" name="Rechthoek 41"/>
                              <wps:cNvSpPr>
                                <a:spLocks noChangeArrowheads="1"/>
                              </wps:cNvSpPr>
                              <wps:spPr bwMode="auto">
                                <a:xfrm>
                                  <a:off x="21554" y="0"/>
                                  <a:ext cx="7402" cy="7640"/>
                                </a:xfrm>
                                <a:prstGeom prst="rect">
                                  <a:avLst/>
                                </a:prstGeom>
                                <a:gradFill rotWithShape="1">
                                  <a:gsLst>
                                    <a:gs pos="0">
                                      <a:srgbClr val="FFA2A1"/>
                                    </a:gs>
                                    <a:gs pos="35001">
                                      <a:srgbClr val="FFBEBD"/>
                                    </a:gs>
                                    <a:gs pos="100000">
                                      <a:srgbClr val="FFE5E5"/>
                                    </a:gs>
                                  </a:gsLst>
                                  <a:lin ang="16200000" scaled="1"/>
                                </a:gradFill>
                                <a:ln w="9525">
                                  <a:solidFill>
                                    <a:srgbClr val="BE4B48"/>
                                  </a:solidFill>
                                  <a:miter lim="800000"/>
                                  <a:headEnd/>
                                  <a:tailEnd/>
                                </a:ln>
                                <a:effectLst>
                                  <a:outerShdw dist="20000" dir="5400000" rotWithShape="0">
                                    <a:srgbClr val="000000">
                                      <a:alpha val="37999"/>
                                    </a:srgbClr>
                                  </a:outerShdw>
                                </a:effectLst>
                              </wps:spPr>
                              <wps:txbx>
                                <w:txbxContent>
                                  <w:p w14:paraId="3BD3003C" w14:textId="77777777" w:rsidR="00E33BE9" w:rsidRDefault="00E33BE9" w:rsidP="00A66008">
                                    <w:pPr>
                                      <w:pStyle w:val="Normaalweb"/>
                                      <w:spacing w:before="0" w:beforeAutospacing="0" w:after="0" w:afterAutospacing="0"/>
                                      <w:jc w:val="center"/>
                                      <w:textAlignment w:val="baseline"/>
                                    </w:pPr>
                                    <w:r>
                                      <w:rPr>
                                        <w:rFonts w:ascii="Calibri" w:hAnsi="Calibri" w:cs="Calibri"/>
                                        <w:color w:val="000000"/>
                                        <w:kern w:val="24"/>
                                      </w:rPr>
                                      <w:t>TTA</w:t>
                                    </w:r>
                                  </w:p>
                                </w:txbxContent>
                              </wps:txbx>
                              <wps:bodyPr rot="0" vert="horz" wrap="square" lIns="91440" tIns="45720" rIns="91440" bIns="45720" anchor="ctr" anchorCtr="0" upright="1">
                                <a:noAutofit/>
                              </wps:bodyPr>
                            </wps:wsp>
                            <wps:wsp>
                              <wps:cNvPr id="30" name="Rechte verbindingslijn met pijl 42"/>
                              <wps:cNvCnPr>
                                <a:cxnSpLocks noChangeShapeType="1"/>
                              </wps:cNvCnPr>
                              <wps:spPr bwMode="auto">
                                <a:xfrm flipH="1">
                                  <a:off x="7402" y="5453"/>
                                  <a:ext cx="14152" cy="0"/>
                                </a:xfrm>
                                <a:prstGeom prst="straightConnector1">
                                  <a:avLst/>
                                </a:prstGeom>
                                <a:noFill/>
                                <a:ln w="25400">
                                  <a:solidFill>
                                    <a:srgbClr val="C0504D"/>
                                  </a:solidFill>
                                  <a:round/>
                                  <a:headEnd/>
                                  <a:tailEnd type="arrow" w="med" len="med"/>
                                </a:ln>
                                <a:effectLst>
                                  <a:outerShdw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31" name="Rechte verbindingslijn met pijl 43"/>
                              <wps:cNvCnPr>
                                <a:cxnSpLocks noChangeShapeType="1"/>
                              </wps:cNvCnPr>
                              <wps:spPr bwMode="auto">
                                <a:xfrm>
                                  <a:off x="7402" y="2415"/>
                                  <a:ext cx="14152" cy="0"/>
                                </a:xfrm>
                                <a:prstGeom prst="straightConnector1">
                                  <a:avLst/>
                                </a:prstGeom>
                                <a:noFill/>
                                <a:ln w="25400">
                                  <a:solidFill>
                                    <a:srgbClr val="4F81BD"/>
                                  </a:solidFill>
                                  <a:round/>
                                  <a:headEnd/>
                                  <a:tailEnd type="arrow" w="med" len="med"/>
                                </a:ln>
                                <a:effectLst>
                                  <a:outerShdw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32" name="Tekstvak 44"/>
                              <wps:cNvSpPr txBox="1">
                                <a:spLocks noChangeArrowheads="1"/>
                              </wps:cNvSpPr>
                              <wps:spPr bwMode="auto">
                                <a:xfrm>
                                  <a:off x="12301" y="564"/>
                                  <a:ext cx="4540" cy="20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7EBE5B" w14:textId="77777777" w:rsidR="00E33BE9" w:rsidRDefault="00E33BE9" w:rsidP="00A66008">
                                    <w:pPr>
                                      <w:pStyle w:val="Normaalweb"/>
                                      <w:spacing w:before="0" w:beforeAutospacing="0" w:after="0" w:afterAutospacing="0"/>
                                      <w:textAlignment w:val="baseline"/>
                                    </w:pPr>
                                    <w:r>
                                      <w:rPr>
                                        <w:rFonts w:ascii="Arial" w:eastAsia="ヒラギノ角ゴ Pro W3" w:hAnsi="Arial" w:cs="Calibri"/>
                                        <w:color w:val="000000"/>
                                        <w:kern w:val="24"/>
                                        <w:sz w:val="16"/>
                                        <w:szCs w:val="16"/>
                                      </w:rPr>
                                      <w:t>Vraag</w:t>
                                    </w:r>
                                  </w:p>
                                </w:txbxContent>
                              </wps:txbx>
                              <wps:bodyPr rot="0" vert="horz" wrap="none" lIns="91440" tIns="45720" rIns="91440" bIns="45720" anchor="t" anchorCtr="0" upright="1">
                                <a:spAutoFit/>
                              </wps:bodyPr>
                            </wps:wsp>
                            <wps:wsp>
                              <wps:cNvPr id="33" name="Tekstvak 48"/>
                              <wps:cNvSpPr txBox="1">
                                <a:spLocks noChangeArrowheads="1"/>
                              </wps:cNvSpPr>
                              <wps:spPr bwMode="auto">
                                <a:xfrm>
                                  <a:off x="11314" y="5265"/>
                                  <a:ext cx="6121" cy="20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9D70AD" w14:textId="77777777" w:rsidR="00E33BE9" w:rsidRDefault="00E33BE9" w:rsidP="00A66008">
                                    <w:pPr>
                                      <w:pStyle w:val="Normaalweb"/>
                                      <w:spacing w:before="0" w:beforeAutospacing="0" w:after="0" w:afterAutospacing="0"/>
                                      <w:textAlignment w:val="baseline"/>
                                    </w:pPr>
                                    <w:r>
                                      <w:rPr>
                                        <w:rFonts w:ascii="Arial" w:eastAsia="ヒラギノ角ゴ Pro W3" w:hAnsi="Arial" w:cs="Calibri"/>
                                        <w:color w:val="000000"/>
                                        <w:kern w:val="24"/>
                                        <w:sz w:val="16"/>
                                        <w:szCs w:val="16"/>
                                      </w:rPr>
                                      <w:t>Antwoord</w:t>
                                    </w:r>
                                  </w:p>
                                </w:txbxContent>
                              </wps:txbx>
                              <wps:bodyPr rot="0" vert="horz" wrap="none" lIns="91440" tIns="45720" rIns="91440" bIns="45720" anchor="t" anchorCtr="0" upright="1">
                                <a:spAutoFit/>
                              </wps:bodyPr>
                            </wps:wsp>
                          </wpg:wgp>
                        </a:graphicData>
                      </a:graphic>
                    </wp:inline>
                  </w:drawing>
                </mc:Choice>
                <mc:Fallback>
                  <w:pict>
                    <v:group id="Groep 15" o:spid="_x0000_s1048" style="width:228pt;height:60.15pt;mso-position-horizontal-relative:char;mso-position-vertical-relative:line" coordsize="28956,76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Qvm+owUAAJIaAAAOAAAAZHJzL2Uyb0RvYy54bWzsWVlz2zYQfu9M/wOG74p4gJKoiZzRxbQz&#10;aZtp0ukzREIiYxJgAdiS2+l/72JBUYftxnGaa2o/yARx7YH99lvw+YtdXZFrrnQpxcQLnvke4SKT&#10;eSk2E++3t2lv5BFtmMhZJQWfeDdcey8uvv/u+bYZ81AWssq5IrCI0ONtM/EKY5pxv6+zgtdMP5MN&#10;F9C5lqpmBppq088V28LqddUPfX/Q30qVN0pmXGt4u3Cd3gWuv17zzPyyXmtuSDXxQDaDvwp/V/a3&#10;f/GcjTeKNUWZtWKwR0hRs1LApt1SC2YYuVLlraXqMlNSy7V5lsm6L9frMuOoA2gT+GfavFTyqkFd&#10;NuPtpunMBKY9s9Ojl81+vn6tSJlPvHDoEcFq8BFsyxsSxNY422YzhjEvVfOmea2chvD4SmaXGrr7&#10;5/22vXGDyWr7k8xhPXZlJBpnt1a1XQLUJjv0wU3nA74zJIOX4SiJBz64KoO+4SBKfJSDjbMCPHlr&#10;WlYsjyfup1H0bJ+N3ZYoZiuW1QnOmj6YU3+cOd8UrOHoJW1NtTcnHHxnzl95VphC8ksSjZxJcdze&#10;ntoZkwg5L5jY8KlScltwloNYgR0Pwh9NsA0NrnicdYfUD++xERs3SpuXXNbEPkw8BcGDbmPXr7Sx&#10;ghyGtEc9T8uqIkqa30tToB2szNipYY57II0EVXx8rdVmNa8UuWYQj9NoTtMUVYTA0cejo9j33UIn&#10;M2bpIr5nRuDbv9ubLOPl8mQKaLHZC1eVgoDNQegBgImdT3TGKg7h4EyPAY1aWukqQbYTL4nD2O0j&#10;q7LrO5GTTofL2azVTB8Pq0sDeFeV9cQbuR3BsGxs/b0UOT4bVlbuGUSthO3miGStReUVLPGmyLck&#10;L62fUHIPGgBrMW3VOPXJHXbBce49q5qCOZdEwyRJ9nI7X6Hfuz2xdSQOHk57Hl1Ymd1qh2gSULuK&#10;Pawrmd/AcQWBMOIhV8BDIdWfHtkC7k48/ccVU9wj1Y8CzkkSUAheYrBB42EIDXXcszruYSKDpSZe&#10;ZpQHnrSNuXHwftWoclPAXu4cCTkFGFqXeJAPcrXhBXDwuXAhuY0LFA/bSZgzCHIE2f8cF8IgjqlH&#10;biPvV4UNaToNp10MPgQb0nS2nC3uRJP7sCFNAR0wvSAo4Nn+5NgwW9IZxUQAm/4/saFlFk/YgAB5&#10;4AwRYN0RZ+CWWK9KYcm0rsp3gtRAZJvyXUVouIdXmD0XjpllO9Eysw40MCe/vWmAhZ1wCTfl37kE&#10;WVdl88MeP1vO5kACwCOmcWRlgOTUErCABnFLLk7Z14E2tMxCG8UsNs+lEEAypHIQfQ/PENKyDNzK&#10;JeDQZrn3ZOC5H/t0jwYnUQacuk20dyRdYtBWzHIwyE8Tr+Y5ZCYOtY19AiG+gZyMLmnJgnUO1iF/&#10;JX6yHC1HtEfDwbJH/cWiN03ntDdIg2G8iBbz+SL421o1oOOizHMukNy50gxePowkt9WZq2a6qqhz&#10;Yf90dccmdkAUwawgKgp9Rikcf7CWt8f18yXqKHhwMGIgtOn7EwWjDbTzEAwh4L7iEKTpKOgS8lMI&#10;TrynELz3puPuGjqCdOLy4Vt+qc01uyS0qysg8dkSmpjdTMK9QVstfiLSHIQR1KOWNMcDlOCQ9ihk&#10;I1dSh/4IkQCwbH/T8YEldYeT+8Kve3FIOy1KOgG+PLSfBPZJEZziX5szj4bdmwNOVApC6s/CpJcO&#10;RsMeTWncS4b+qOcHySwZ+DShi/Q0W70qBd/f4D0+Wz2wwG+rZ8cHjnRj4w8s8Ltka8Xfp8H9/7vS&#10;4aHCHljT2qzz3gpbwNXrx9XX5j3VtW5sdZ1+8eo6im4jxvml22dCjCCCOxBEjHBwlqYHQQhgYi84&#10;ATKQyT9BBt4IPkHGA+4EPwIyht8WZADjxw8fiIftRxr7ZeW4Dc/Hn5Iu/gEAAP//AwBQSwMEFAAG&#10;AAgAAAAhACndvALcAAAABQEAAA8AAABkcnMvZG93bnJldi54bWxMj0FrwkAQhe+F/odlCr3VTbRK&#10;idmISNuTFKqF4m1MxiSYnQ3ZNYn/vtNe7GXg8R5vvpeuRtuonjpfOzYQTyJQxLkrai4NfO3fnl5A&#10;+YBcYOOYDFzJwyq7v0sxKdzAn9TvQqmkhH2CBqoQ2kRrn1dk0U9cSyzeyXUWg8iu1EWHg5TbRk+j&#10;aKEt1iwfKmxpU1F+3l2sgfcBh/Usfu2359PmetjPP763MRnz+DCul6ACjeEWhl98QYdMmI7uwoVX&#10;jQEZEv6ueM/zhcijhKbRDHSW6v/02Q8AAAD//wMAUEsBAi0AFAAGAAgAAAAhALaDOJL+AAAA4QEA&#10;ABMAAAAAAAAAAAAAAAAAAAAAAFtDb250ZW50X1R5cGVzXS54bWxQSwECLQAUAAYACAAAACEAOP0h&#10;/9YAAACUAQAACwAAAAAAAAAAAAAAAAAvAQAAX3JlbHMvLnJlbHNQSwECLQAUAAYACAAAACEAOUL5&#10;vqMFAACSGgAADgAAAAAAAAAAAAAAAAAuAgAAZHJzL2Uyb0RvYy54bWxQSwECLQAUAAYACAAAACEA&#10;Kd28AtwAAAAFAQAADwAAAAAAAAAAAAAAAAD9BwAAZHJzL2Rvd25yZXYueG1sUEsFBgAAAAAEAAQA&#10;8wAAAAYJAAAAAA==&#10;">
                      <v:rect id="Rechthoek 38" o:spid="_x0000_s1049" style="position:absolute;width:7402;height:764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ZL68AA&#10;AADbAAAADwAAAGRycy9kb3ducmV2LnhtbERPy4rCMBTdC/5DuII7m6og2jEt4mMQxo11NrO7NNe2&#10;Y3NTmqidvzeLAZeH815nvWnEgzpXW1YwjWIQxIXVNZcKvi+HyRKE88gaG8uk4I8cZOlwsMZE2yef&#10;6ZH7UoQQdgkqqLxvEyldUZFBF9mWOHBX2xn0AXal1B0+Q7hp5CyOF9JgzaGhwpa2FRW3/G4UnLjI&#10;fxafV977fbw67b5+Sc93So1H/eYDhKfev8X/7qNWMAtjw5fwA2T6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pZL68AAAADbAAAADwAAAAAAAAAAAAAAAACYAgAAZHJzL2Rvd25y&#10;ZXYueG1sUEsFBgAAAAAEAAQA9QAAAIUDAAAAAA==&#10;" fillcolor="#a3c4ff" strokecolor="#4a7ebb">
                        <v:fill color2="#e5eeff" rotate="t" angle="180" colors="0 #a3c4ff;22938f #bfd5ff;1 #e5eeff" focus="100%" type="gradient"/>
                        <v:shadow on="t" color="black" opacity="24903f" origin=",.5" offset="0,.55556mm"/>
                        <v:textbox>
                          <w:txbxContent>
                            <w:p w14:paraId="699228D3" w14:textId="77777777" w:rsidR="00E33BE9" w:rsidRDefault="00E33BE9" w:rsidP="00A66008">
                              <w:pPr>
                                <w:pStyle w:val="Normaalweb"/>
                                <w:spacing w:before="0" w:beforeAutospacing="0" w:after="0" w:afterAutospacing="0"/>
                                <w:jc w:val="center"/>
                                <w:textAlignment w:val="baseline"/>
                              </w:pPr>
                              <w:r>
                                <w:rPr>
                                  <w:rFonts w:ascii="Calibri" w:hAnsi="Calibri" w:cs="Calibri"/>
                                  <w:color w:val="000000"/>
                                  <w:kern w:val="24"/>
                                </w:rPr>
                                <w:t>STP</w:t>
                              </w:r>
                            </w:p>
                          </w:txbxContent>
                        </v:textbox>
                      </v:rect>
                      <v:rect id="Rechthoek 41" o:spid="_x0000_s1050" style="position:absolute;left:21554;width:7402;height:764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07zsUA&#10;AADbAAAADwAAAGRycy9kb3ducmV2LnhtbESPQWvCQBSE74X+h+UVequbxhLS6CpSKpR6EBMvvT2z&#10;r0kw+zZk1yT9911B8DjMzDfMcj2ZVgzUu8aygtdZBIK4tLrhSsGx2L6kIJxH1thaJgV/5GC9enxY&#10;YqbtyAcacl+JAGGXoYLa+y6T0pU1GXQz2xEH79f2Bn2QfSV1j2OAm1bGUZRIgw2HhRo7+qipPOcX&#10;oyCZp2e7Ow7fm8uo96fPQsdvP1qp56dpswDhafL38K39pRXE73D9En6AXP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XTvOxQAAANsAAAAPAAAAAAAAAAAAAAAAAJgCAABkcnMv&#10;ZG93bnJldi54bWxQSwUGAAAAAAQABAD1AAAAigMAAAAA&#10;" fillcolor="#ffa2a1" strokecolor="#be4b48">
                        <v:fill color2="#ffe5e5" rotate="t" angle="180" colors="0 #ffa2a1;22938f #ffbebd;1 #ffe5e5" focus="100%" type="gradient"/>
                        <v:shadow on="t" color="black" opacity="24903f" origin=",.5" offset="0,.55556mm"/>
                        <v:textbox>
                          <w:txbxContent>
                            <w:p w14:paraId="3BD3003C" w14:textId="77777777" w:rsidR="00E33BE9" w:rsidRDefault="00E33BE9" w:rsidP="00A66008">
                              <w:pPr>
                                <w:pStyle w:val="Normaalweb"/>
                                <w:spacing w:before="0" w:beforeAutospacing="0" w:after="0" w:afterAutospacing="0"/>
                                <w:jc w:val="center"/>
                                <w:textAlignment w:val="baseline"/>
                              </w:pPr>
                              <w:r>
                                <w:rPr>
                                  <w:rFonts w:ascii="Calibri" w:hAnsi="Calibri" w:cs="Calibri"/>
                                  <w:color w:val="000000"/>
                                  <w:kern w:val="24"/>
                                </w:rPr>
                                <w:t>TTA</w:t>
                              </w:r>
                            </w:p>
                          </w:txbxContent>
                        </v:textbox>
                      </v:rect>
                      <v:shape id="Rechte verbindingslijn met pijl 42" o:spid="_x0000_s1051" type="#_x0000_t32" style="position:absolute;left:7402;top:5453;width:14152;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2T/NMEAAADbAAAADwAAAGRycy9kb3ducmV2LnhtbERPu2rDMBTdC/kHcQPdarktpLEbJbQF&#10;QzqFOhk6Xqwb26l1ZSTFj7+vhkDGw3lvdpPpxEDOt5YVPCcpCOLK6pZrBadj8bQG4QOyxs4yKZjJ&#10;w267eNhgru3IPzSUoRYxhH2OCpoQ+lxKXzVk0Ce2J47c2TqDIUJXS+1wjOGmky9pupIGW44NDfb0&#10;1VD1V16NgmwurpO9YPb9+fbbuXFfHvpyVupxOX28gwg0hbv45t5rBa9xffwSf4Dc/g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zZP80wQAAANsAAAAPAAAAAAAAAAAAAAAA&#10;AKECAABkcnMvZG93bnJldi54bWxQSwUGAAAAAAQABAD5AAAAjwMAAAAA&#10;" strokecolor="#c0504d" strokeweight="2pt">
                        <v:stroke endarrow="open"/>
                        <v:shadow on="t" color="black" opacity="24903f" origin=",.5" offset="0,.55556mm"/>
                      </v:shape>
                      <v:shape id="Rechte verbindingslijn met pijl 43" o:spid="_x0000_s1052" type="#_x0000_t32" style="position:absolute;left:7402;top:2415;width:1415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QPe7cMAAADbAAAADwAAAGRycy9kb3ducmV2LnhtbESPT4vCMBTE74LfITxhb5qqoKUaRXQX&#10;Fi9id8Xro3n9g81LabLa9dMbQfA4zMxvmOW6M7W4UusqywrGowgEcWZ1xYWC35+vYQzCeWSNtWVS&#10;8E8O1qt+b4mJtjc+0jX1hQgQdgkqKL1vEildVpJBN7INcfBy2xr0QbaF1C3eAtzUchJFM2mw4rBQ&#10;YkPbkrJL+mcUHOQunlbHU7o/57tJfrlHtJ1/KvUx6DYLEJ46/w6/2t9awXQMzy/hB8jV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0D3u3DAAAA2wAAAA8AAAAAAAAAAAAA&#10;AAAAoQIAAGRycy9kb3ducmV2LnhtbFBLBQYAAAAABAAEAPkAAACRAwAAAAA=&#10;" strokecolor="#4f81bd" strokeweight="2pt">
                        <v:stroke endarrow="open"/>
                        <v:shadow on="t" color="black" opacity="24903f" origin=",.5" offset="0,.55556mm"/>
                      </v:shape>
                      <v:shape id="Tekstvak 44" o:spid="_x0000_s1053" type="#_x0000_t202" style="position:absolute;left:12301;top:564;width:4540;height:20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WudV8QA&#10;AADbAAAADwAAAGRycy9kb3ducmV2LnhtbESPwW7CMBBE75X6D9YicSMOASoaYlAFReqNlvYDVvES&#10;h8TrKDaQ9uvrSkg9jmbmjabYDLYVV+p97VjBNElBEJdO11wp+PrcT5YgfEDW2DomBd/kYbN+fCgw&#10;1+7GH3Q9hkpECPscFZgQulxKXxqy6BPXEUfv5HqLIcq+krrHW4TbVmZp+iQt1hwXDHa0NVQ2x4tV&#10;sEztoWmes3dv5z/Thdnu3Gt3Vmo8Gl5WIAIN4T98b79pBbMM/r7EHyD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VrnVfEAAAA2wAAAA8AAAAAAAAAAAAAAAAAmAIAAGRycy9k&#10;b3ducmV2LnhtbFBLBQYAAAAABAAEAPUAAACJAwAAAAA=&#10;" filled="f" stroked="f">
                        <v:textbox style="mso-fit-shape-to-text:t">
                          <w:txbxContent>
                            <w:p w14:paraId="6C7EBE5B" w14:textId="77777777" w:rsidR="00E33BE9" w:rsidRDefault="00E33BE9" w:rsidP="00A66008">
                              <w:pPr>
                                <w:pStyle w:val="Normaalweb"/>
                                <w:spacing w:before="0" w:beforeAutospacing="0" w:after="0" w:afterAutospacing="0"/>
                                <w:textAlignment w:val="baseline"/>
                              </w:pPr>
                              <w:r>
                                <w:rPr>
                                  <w:rFonts w:ascii="Arial" w:eastAsia="ヒラギノ角ゴ Pro W3" w:hAnsi="Arial" w:cs="Calibri"/>
                                  <w:color w:val="000000"/>
                                  <w:kern w:val="24"/>
                                  <w:sz w:val="16"/>
                                  <w:szCs w:val="16"/>
                                </w:rPr>
                                <w:t>Vraag</w:t>
                              </w:r>
                            </w:p>
                          </w:txbxContent>
                        </v:textbox>
                      </v:shape>
                      <v:shape id="Tekstvak 48" o:spid="_x0000_s1054" type="#_x0000_t202" style="position:absolute;left:11314;top:5265;width:6121;height:208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c4zMQA&#10;AADbAAAADwAAAGRycy9kb3ducmV2LnhtbESPzW7CMBCE70i8g7VIvYHDTysIGFTRInErDTzAKl7i&#10;kHgdxS6kffoaCYnjaGa+0aw2na3FlVpfOlYwHiUgiHOnSy4UnI674RyED8gaa8ek4Jc8bNb93gpT&#10;7W78TdcsFCJC2KeowITQpFL63JBFP3INcfTOrrUYomwLqVu8Rbit5SRJ3qTFkuOCwYa2hvIq+7EK&#10;5on9qqrF5ODt7G/8arYf7rO5KPUy6N6XIAJ14Rl+tPdawXQK9y/xB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nOMzEAAAA2wAAAA8AAAAAAAAAAAAAAAAAmAIAAGRycy9k&#10;b3ducmV2LnhtbFBLBQYAAAAABAAEAPUAAACJAwAAAAA=&#10;" filled="f" stroked="f">
                        <v:textbox style="mso-fit-shape-to-text:t">
                          <w:txbxContent>
                            <w:p w14:paraId="679D70AD" w14:textId="77777777" w:rsidR="00E33BE9" w:rsidRDefault="00E33BE9" w:rsidP="00A66008">
                              <w:pPr>
                                <w:pStyle w:val="Normaalweb"/>
                                <w:spacing w:before="0" w:beforeAutospacing="0" w:after="0" w:afterAutospacing="0"/>
                                <w:textAlignment w:val="baseline"/>
                              </w:pPr>
                              <w:r>
                                <w:rPr>
                                  <w:rFonts w:ascii="Arial" w:eastAsia="ヒラギノ角ゴ Pro W3" w:hAnsi="Arial" w:cs="Calibri"/>
                                  <w:color w:val="000000"/>
                                  <w:kern w:val="24"/>
                                  <w:sz w:val="16"/>
                                  <w:szCs w:val="16"/>
                                </w:rPr>
                                <w:t>Antwoord</w:t>
                              </w:r>
                            </w:p>
                          </w:txbxContent>
                        </v:textbox>
                      </v:shape>
                      <w10:anchorlock/>
                    </v:group>
                  </w:pict>
                </mc:Fallback>
              </mc:AlternateContent>
            </w:r>
          </w:p>
        </w:tc>
        <w:tc>
          <w:tcPr>
            <w:tcW w:w="2604" w:type="dxa"/>
            <w:tcBorders>
              <w:top w:val="single" w:sz="4" w:space="0" w:color="auto"/>
              <w:left w:val="single" w:sz="4" w:space="0" w:color="auto"/>
              <w:bottom w:val="single" w:sz="4" w:space="0" w:color="auto"/>
              <w:right w:val="single" w:sz="4" w:space="0" w:color="auto"/>
            </w:tcBorders>
            <w:tcMar>
              <w:top w:w="85" w:type="dxa"/>
              <w:bottom w:w="85" w:type="dxa"/>
            </w:tcMar>
            <w:hideMark/>
          </w:tcPr>
          <w:p w14:paraId="1E7E6DC5" w14:textId="77777777" w:rsidR="00DA0A15" w:rsidRPr="00A07A4F" w:rsidRDefault="00DA0A15">
            <w:pPr>
              <w:rPr>
                <w:sz w:val="20"/>
                <w:szCs w:val="20"/>
              </w:rPr>
            </w:pPr>
            <w:r w:rsidRPr="00A07A4F">
              <w:rPr>
                <w:sz w:val="20"/>
                <w:szCs w:val="20"/>
              </w:rPr>
              <w:t>Testen verzonden antwoord bericht op StUF regels</w:t>
            </w:r>
          </w:p>
        </w:tc>
      </w:tr>
      <w:tr w:rsidR="00DA0A15" w:rsidRPr="00A07A4F" w14:paraId="05D6FED6" w14:textId="77777777" w:rsidTr="006E09E6">
        <w:tc>
          <w:tcPr>
            <w:tcW w:w="483" w:type="dxa"/>
            <w:tcBorders>
              <w:top w:val="single" w:sz="4" w:space="0" w:color="auto"/>
              <w:left w:val="single" w:sz="4" w:space="0" w:color="auto"/>
              <w:bottom w:val="single" w:sz="4" w:space="0" w:color="auto"/>
              <w:right w:val="single" w:sz="4" w:space="0" w:color="auto"/>
            </w:tcBorders>
            <w:tcMar>
              <w:top w:w="85" w:type="dxa"/>
              <w:bottom w:w="85" w:type="dxa"/>
            </w:tcMar>
            <w:hideMark/>
          </w:tcPr>
          <w:p w14:paraId="5B945F44" w14:textId="77777777" w:rsidR="00DA0A15" w:rsidRPr="00A07A4F" w:rsidRDefault="00DA0A15">
            <w:pPr>
              <w:rPr>
                <w:b/>
                <w:sz w:val="20"/>
                <w:szCs w:val="20"/>
              </w:rPr>
            </w:pPr>
            <w:r w:rsidRPr="00A07A4F">
              <w:rPr>
                <w:b/>
                <w:sz w:val="20"/>
                <w:szCs w:val="20"/>
              </w:rPr>
              <w:t>E</w:t>
            </w:r>
          </w:p>
        </w:tc>
        <w:tc>
          <w:tcPr>
            <w:tcW w:w="5417" w:type="dxa"/>
            <w:tcBorders>
              <w:top w:val="single" w:sz="4" w:space="0" w:color="auto"/>
              <w:left w:val="single" w:sz="4" w:space="0" w:color="auto"/>
              <w:bottom w:val="single" w:sz="4" w:space="0" w:color="auto"/>
              <w:right w:val="single" w:sz="4" w:space="0" w:color="auto"/>
            </w:tcBorders>
            <w:tcMar>
              <w:top w:w="85" w:type="dxa"/>
              <w:bottom w:w="85" w:type="dxa"/>
            </w:tcMar>
            <w:hideMark/>
          </w:tcPr>
          <w:p w14:paraId="66179D6D" w14:textId="104A3A44" w:rsidR="00DA0A15" w:rsidRPr="00A07A4F" w:rsidRDefault="00E64E04">
            <w:pPr>
              <w:rPr>
                <w:sz w:val="20"/>
                <w:szCs w:val="20"/>
              </w:rPr>
            </w:pPr>
            <w:r>
              <w:rPr>
                <w:rFonts w:cstheme="minorHAnsi"/>
                <w:noProof/>
                <w:kern w:val="32"/>
                <w:sz w:val="24"/>
                <w:szCs w:val="24"/>
                <w:lang w:val="en-US"/>
              </w:rPr>
              <mc:AlternateContent>
                <mc:Choice Requires="wpg">
                  <w:drawing>
                    <wp:inline distT="0" distB="0" distL="0" distR="0" wp14:anchorId="18530380" wp14:editId="7556716C">
                      <wp:extent cx="2895600" cy="763905"/>
                      <wp:effectExtent l="13970" t="11430" r="5080" b="15240"/>
                      <wp:docPr id="20" name="Groe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95600" cy="763905"/>
                                <a:chOff x="0" y="0"/>
                                <a:chExt cx="28956" cy="7641"/>
                              </a:xfrm>
                            </wpg:grpSpPr>
                            <wps:wsp>
                              <wps:cNvPr id="21" name="Rechthoek 47"/>
                              <wps:cNvSpPr>
                                <a:spLocks noChangeArrowheads="1"/>
                              </wps:cNvSpPr>
                              <wps:spPr bwMode="auto">
                                <a:xfrm>
                                  <a:off x="0" y="0"/>
                                  <a:ext cx="7402" cy="7641"/>
                                </a:xfrm>
                                <a:prstGeom prst="rect">
                                  <a:avLst/>
                                </a:prstGeom>
                                <a:gradFill rotWithShape="1">
                                  <a:gsLst>
                                    <a:gs pos="0">
                                      <a:srgbClr val="A3C4FF"/>
                                    </a:gs>
                                    <a:gs pos="35001">
                                      <a:srgbClr val="BFD5FF"/>
                                    </a:gs>
                                    <a:gs pos="100000">
                                      <a:srgbClr val="E5EEFF"/>
                                    </a:gs>
                                  </a:gsLst>
                                  <a:lin ang="16200000" scaled="1"/>
                                </a:gradFill>
                                <a:ln w="9525">
                                  <a:solidFill>
                                    <a:srgbClr val="4A7EBB"/>
                                  </a:solidFill>
                                  <a:miter lim="800000"/>
                                  <a:headEnd/>
                                  <a:tailEnd/>
                                </a:ln>
                                <a:effectLst>
                                  <a:outerShdw dist="20000" dir="5400000" rotWithShape="0">
                                    <a:srgbClr val="000000">
                                      <a:alpha val="37999"/>
                                    </a:srgbClr>
                                  </a:outerShdw>
                                </a:effectLst>
                              </wps:spPr>
                              <wps:txbx>
                                <w:txbxContent>
                                  <w:p w14:paraId="63F6012E" w14:textId="77777777" w:rsidR="00E33BE9" w:rsidRDefault="00E33BE9" w:rsidP="00A66008">
                                    <w:pPr>
                                      <w:pStyle w:val="Normaalweb"/>
                                      <w:spacing w:before="0" w:beforeAutospacing="0" w:after="0" w:afterAutospacing="0"/>
                                      <w:jc w:val="center"/>
                                      <w:textAlignment w:val="baseline"/>
                                    </w:pPr>
                                    <w:r>
                                      <w:rPr>
                                        <w:rFonts w:ascii="Calibri" w:hAnsi="Calibri" w:cs="Calibri"/>
                                        <w:color w:val="000000"/>
                                        <w:kern w:val="24"/>
                                      </w:rPr>
                                      <w:t>STP</w:t>
                                    </w:r>
                                  </w:p>
                                </w:txbxContent>
                              </wps:txbx>
                              <wps:bodyPr rot="0" vert="horz" wrap="square" lIns="91440" tIns="45720" rIns="91440" bIns="45720" anchor="ctr" anchorCtr="0" upright="1">
                                <a:noAutofit/>
                              </wps:bodyPr>
                            </wps:wsp>
                            <wps:wsp>
                              <wps:cNvPr id="22" name="Rechthoek 48"/>
                              <wps:cNvSpPr>
                                <a:spLocks noChangeArrowheads="1"/>
                              </wps:cNvSpPr>
                              <wps:spPr bwMode="auto">
                                <a:xfrm>
                                  <a:off x="21554" y="0"/>
                                  <a:ext cx="7402" cy="7641"/>
                                </a:xfrm>
                                <a:prstGeom prst="rect">
                                  <a:avLst/>
                                </a:prstGeom>
                                <a:gradFill rotWithShape="1">
                                  <a:gsLst>
                                    <a:gs pos="0">
                                      <a:srgbClr val="FFA2A1"/>
                                    </a:gs>
                                    <a:gs pos="35001">
                                      <a:srgbClr val="FFBEBD"/>
                                    </a:gs>
                                    <a:gs pos="100000">
                                      <a:srgbClr val="FFE5E5"/>
                                    </a:gs>
                                  </a:gsLst>
                                  <a:lin ang="16200000" scaled="1"/>
                                </a:gradFill>
                                <a:ln w="9525">
                                  <a:solidFill>
                                    <a:srgbClr val="BE4B48"/>
                                  </a:solidFill>
                                  <a:miter lim="800000"/>
                                  <a:headEnd/>
                                  <a:tailEnd/>
                                </a:ln>
                                <a:effectLst>
                                  <a:outerShdw dist="20000" dir="5400000" rotWithShape="0">
                                    <a:srgbClr val="000000">
                                      <a:alpha val="37999"/>
                                    </a:srgbClr>
                                  </a:outerShdw>
                                </a:effectLst>
                              </wps:spPr>
                              <wps:txbx>
                                <w:txbxContent>
                                  <w:p w14:paraId="3BD585D5" w14:textId="77777777" w:rsidR="00E33BE9" w:rsidRDefault="00E33BE9" w:rsidP="00A66008">
                                    <w:pPr>
                                      <w:pStyle w:val="Normaalweb"/>
                                      <w:spacing w:before="0" w:beforeAutospacing="0" w:after="0" w:afterAutospacing="0"/>
                                      <w:jc w:val="center"/>
                                      <w:textAlignment w:val="baseline"/>
                                    </w:pPr>
                                    <w:r>
                                      <w:rPr>
                                        <w:rFonts w:ascii="Calibri" w:hAnsi="Calibri" w:cs="Calibri"/>
                                        <w:color w:val="000000"/>
                                        <w:kern w:val="24"/>
                                      </w:rPr>
                                      <w:t>TTA</w:t>
                                    </w:r>
                                  </w:p>
                                </w:txbxContent>
                              </wps:txbx>
                              <wps:bodyPr rot="0" vert="horz" wrap="square" lIns="91440" tIns="45720" rIns="91440" bIns="45720" anchor="ctr" anchorCtr="0" upright="1">
                                <a:noAutofit/>
                              </wps:bodyPr>
                            </wps:wsp>
                            <wps:wsp>
                              <wps:cNvPr id="23" name="Rechte verbindingslijn met pijl 50"/>
                              <wps:cNvCnPr>
                                <a:cxnSpLocks noChangeShapeType="1"/>
                              </wps:cNvCnPr>
                              <wps:spPr bwMode="auto">
                                <a:xfrm flipH="1">
                                  <a:off x="7402" y="2395"/>
                                  <a:ext cx="14152" cy="0"/>
                                </a:xfrm>
                                <a:prstGeom prst="straightConnector1">
                                  <a:avLst/>
                                </a:prstGeom>
                                <a:noFill/>
                                <a:ln w="25400">
                                  <a:solidFill>
                                    <a:srgbClr val="C0504D"/>
                                  </a:solidFill>
                                  <a:round/>
                                  <a:headEnd/>
                                  <a:tailEnd type="arrow" w="med" len="med"/>
                                </a:ln>
                                <a:effectLst>
                                  <a:outerShdw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24" name="Rechte verbindingslijn met pijl 51"/>
                              <wps:cNvCnPr>
                                <a:cxnSpLocks noChangeShapeType="1"/>
                              </wps:cNvCnPr>
                              <wps:spPr bwMode="auto">
                                <a:xfrm>
                                  <a:off x="7402" y="5552"/>
                                  <a:ext cx="14152" cy="0"/>
                                </a:xfrm>
                                <a:prstGeom prst="straightConnector1">
                                  <a:avLst/>
                                </a:prstGeom>
                                <a:noFill/>
                                <a:ln w="25400">
                                  <a:solidFill>
                                    <a:srgbClr val="4F81BD"/>
                                  </a:solidFill>
                                  <a:round/>
                                  <a:headEnd/>
                                  <a:tailEnd type="arrow" w="med" len="med"/>
                                </a:ln>
                                <a:effectLst>
                                  <a:outerShdw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25" name="Tekstvak 47"/>
                              <wps:cNvSpPr txBox="1">
                                <a:spLocks noChangeArrowheads="1"/>
                              </wps:cNvSpPr>
                              <wps:spPr bwMode="auto">
                                <a:xfrm>
                                  <a:off x="10879" y="5366"/>
                                  <a:ext cx="6121" cy="20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95C939" w14:textId="77777777" w:rsidR="00E33BE9" w:rsidRDefault="00E33BE9" w:rsidP="00A66008">
                                    <w:pPr>
                                      <w:pStyle w:val="Normaalweb"/>
                                      <w:spacing w:before="0" w:beforeAutospacing="0" w:after="0" w:afterAutospacing="0"/>
                                      <w:textAlignment w:val="baseline"/>
                                    </w:pPr>
                                    <w:r>
                                      <w:rPr>
                                        <w:rFonts w:ascii="Arial" w:eastAsia="ヒラギノ角ゴ Pro W3" w:hAnsi="Arial" w:cs="Calibri"/>
                                        <w:color w:val="000000"/>
                                        <w:kern w:val="24"/>
                                        <w:sz w:val="16"/>
                                        <w:szCs w:val="16"/>
                                      </w:rPr>
                                      <w:t>Antwoord</w:t>
                                    </w:r>
                                  </w:p>
                                </w:txbxContent>
                              </wps:txbx>
                              <wps:bodyPr rot="0" vert="horz" wrap="none" lIns="91440" tIns="45720" rIns="91440" bIns="45720" anchor="t" anchorCtr="0" upright="1">
                                <a:spAutoFit/>
                              </wps:bodyPr>
                            </wps:wsp>
                            <wps:wsp>
                              <wps:cNvPr id="26" name="Tekstvak 49"/>
                              <wps:cNvSpPr txBox="1">
                                <a:spLocks noChangeArrowheads="1"/>
                              </wps:cNvSpPr>
                              <wps:spPr bwMode="auto">
                                <a:xfrm>
                                  <a:off x="12264" y="508"/>
                                  <a:ext cx="4540" cy="20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3A0984" w14:textId="77777777" w:rsidR="00E33BE9" w:rsidRDefault="00E33BE9" w:rsidP="00A66008">
                                    <w:pPr>
                                      <w:pStyle w:val="Normaalweb"/>
                                      <w:spacing w:before="0" w:beforeAutospacing="0" w:after="0" w:afterAutospacing="0"/>
                                      <w:textAlignment w:val="baseline"/>
                                    </w:pPr>
                                    <w:r>
                                      <w:rPr>
                                        <w:rFonts w:ascii="Arial" w:eastAsia="ヒラギノ角ゴ Pro W3" w:hAnsi="Arial" w:cs="Calibri"/>
                                        <w:color w:val="000000"/>
                                        <w:kern w:val="24"/>
                                        <w:sz w:val="16"/>
                                        <w:szCs w:val="16"/>
                                      </w:rPr>
                                      <w:t>Vraag</w:t>
                                    </w:r>
                                  </w:p>
                                </w:txbxContent>
                              </wps:txbx>
                              <wps:bodyPr rot="0" vert="horz" wrap="none" lIns="91440" tIns="45720" rIns="91440" bIns="45720" anchor="t" anchorCtr="0" upright="1">
                                <a:spAutoFit/>
                              </wps:bodyPr>
                            </wps:wsp>
                          </wpg:wgp>
                        </a:graphicData>
                      </a:graphic>
                    </wp:inline>
                  </w:drawing>
                </mc:Choice>
                <mc:Fallback>
                  <w:pict>
                    <v:group id="Groep 25" o:spid="_x0000_s1055" style="width:228pt;height:60.15pt;mso-position-horizontal-relative:char;mso-position-vertical-relative:line" coordsize="28956,7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GMCgoAUAAJIaAAAOAAAAZHJzL2Uyb0RvYy54bWzsWVtzozYUfu9M/4OGd8eABTaekB3f2HYm&#10;bXeadPosg2zYgEQlJXba6X/vkQSsSeImzU7SdJo8OBK6HZ3Ld74Dpx/2VYluqJAFZ7HjnbgOoizl&#10;WcG2sfPLZTKYOEgqwjJSckZj55ZK58PZt9+c7uop9XnOy4wKBJswOd3VsZMrVU+HQ5nmtCLyhNeU&#10;weCGi4oo6IrtMBNkB7tX5dB33XC44yKrBU+plPB0aQedM7P/ZkNT9dNmI6lCZeyAbMr8CvO71r/D&#10;s1My3QpS50XaiEGeIUVFCgaHdlstiSLoWhT3tqqKVHDJN+ok5dWQbzZFSs0d4Daee+c2HwW/rs1d&#10;ttPdtu7UBKq9o6dnb5v+ePNJoCKLHR/Uw0gFNoJjaY38QCtnV2+nMOejqC/qT8LeEJrnPL2SMDy8&#10;O677WzsZrXc/8Az2I9eKG+XsN6LSW8C10d7Y4LazAd0rlMJDfxIFoQuypDA2DkeRa+Qg0zQHS95b&#10;luarw4XtMuxp4Ydkao80YjZi6TuBr8kv6pRfp86LnNTUWElqVbXq9Fp1/kzTXOWcXiE8tio181p9&#10;SqtMxPgiJ2xLZ0LwXU5JBmLZW2h5YWO7QHckmOJ52h1j1z+iIzKthVQfKa+QbsSOgOAxZiM351JZ&#10;dbZTGlfPkqIskeDq10LlRg9aZjMoYY1toJrDVVzzWIrtelEKdEMgHmejBU6SxlBbeTh7FLiu3ai3&#10;Yp4sgyMrPFf/3T9kFaxWvSXgFNtWuLJgCHQOQocAJno9kikpKYRD60CADeaWWrqSoV3sRAGEhu5K&#10;XhbdWE9OPBuv5vPmZr1pVaEA78qiip2JPREUS6ba3iuWmbYiRWnbIGrJ9DA1SNZolF/DFhd5tkNZ&#10;oe1kJHegA7AW4OYafZs8oBczzz4nZZ0Ta5LROIqiVm5rKxNG3ZmmdyAORJb1RxtWar/eGzTxJq2r&#10;r3l2C+4KApmIh1wBjZyL3x20A9yNHfnbNRHUQeX3DPwk8jDWQG06OBhrWBKHI+vDEcJS2Cp2UiUc&#10;sKTuLJSF9+taFNsczrJ+xPgMYGhTGEfWQlu5DIQZOHgtXID4szB7gAudsrowB+96IVzwvSDADrqP&#10;vG8KG5Jk5s+6GHwKNiTJfDVfPogmx7AhSQAdTHoxoGB8+8WxYb7Cc2wMDof+P7HBIMyXGHzHhpYz&#10;jHrYQDWxXhdMk2lZFp8ZqoDI1sXnEgWGuWoVAmIsmGVm6Z41zKwjEyYnX97WwMJ6XMIuabH7YS6B&#10;NmVRf9fiZ8PZLEgAePijqCFmLXPzsBc05MJIB+7dEr6WNjTMQipBNDYvOGNAMriwEH2EZzCuWYZJ&#10;jTYB+zrLPZKBF27g4hYNelEGnLpJtA8kXaSMrojmYJCfYqeiGWQmCrWNblkS9NZzMvCFvWrIgjaO&#10;qUP+iNxoNVlN8AD74WqA3eVyMEsWeBAm3jhYjpaLxdL7U2vVw9O8yDLKDLmzpRk8fBpJbqozW810&#10;VVFnwmF/d8sm9kAUwVlaoe9QCpuntea1uwJvf61EDUnyIFH/XTCa0HrZYNQs8G4IBgHEm4mLNxmC&#10;OJl4XUJ+D8HYeQ/Bo286jtTQQRuCl/RKqhvyQAmN1H7O4b1BUy2+EGn23Mk4MqQ5GIVhP+hCz4da&#10;X7+u8N3JqMkRRzLfYzV1B5Rt5dc9AIBs8s4bw/ZeZPeq4MT8NQo5mHY0CZgc0KYrz8fu3I8GSTgZ&#10;D3CCg0E0dicD14vmUejiCC+Tfro6LxhtX+E9P109scJvymdLCA7uRqb/sMLvsq0Wv82D7X+TxO/k&#10;w67EhsoYjtdp59ESm8G7168rsNUj5bWsdXmd/PvldXgfMrpyo6muXwkyfD+0dXbgmnLPerd+x4mB&#10;wL4jRllqUvOOGK+IGB1R/W8gBiCf+fBh4LD5SKO/rBz2oX34KensLwAAAP//AwBQSwMEFAAGAAgA&#10;AAAhACndvALcAAAABQEAAA8AAABkcnMvZG93bnJldi54bWxMj0FrwkAQhe+F/odlCr3VTbRKidmI&#10;SNuTFKqF4m1MxiSYnQ3ZNYn/vtNe7GXg8R5vvpeuRtuonjpfOzYQTyJQxLkrai4NfO3fnl5A+YBc&#10;YOOYDFzJwyq7v0sxKdzAn9TvQqmkhH2CBqoQ2kRrn1dk0U9cSyzeyXUWg8iu1EWHg5TbRk+jaKEt&#10;1iwfKmxpU1F+3l2sgfcBh/Usfu2359PmetjPP763MRnz+DCul6ACjeEWhl98QYdMmI7uwoVXjQEZ&#10;Ev6ueM/zhcijhKbRDHSW6v/02Q8AAAD//wMAUEsBAi0AFAAGAAgAAAAhALaDOJL+AAAA4QEAABMA&#10;AAAAAAAAAAAAAAAAAAAAAFtDb250ZW50X1R5cGVzXS54bWxQSwECLQAUAAYACAAAACEAOP0h/9YA&#10;AACUAQAACwAAAAAAAAAAAAAAAAAvAQAAX3JlbHMvLnJlbHNQSwECLQAUAAYACAAAACEA/BjAoKAF&#10;AACSGgAADgAAAAAAAAAAAAAAAAAuAgAAZHJzL2Uyb0RvYy54bWxQSwECLQAUAAYACAAAACEAKd28&#10;AtwAAAAFAQAADwAAAAAAAAAAAAAAAAD6BwAAZHJzL2Rvd25yZXYueG1sUEsFBgAAAAAEAAQA8wAA&#10;AAMJAAAAAA==&#10;">
                      <v:rect id="Rechthoek 47" o:spid="_x0000_s1056" style="position:absolute;width:7402;height:76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6zidsIA&#10;AADbAAAADwAAAGRycy9kb3ducmV2LnhtbESPzarCMBSE9xd8h3AEd9dUBblWo4h/CLqxunF3aI5t&#10;tTkpTdT69kYQ7nKYmW+YyawxpXhQ7QrLCnrdCARxanXBmYLTcf37B8J5ZI2lZVLwIgezaetngrG2&#10;Tz7QI/GZCBB2MSrIva9iKV2ak0HXtRVx8C62NuiDrDOpa3wGuCllP4qG0mDBYSHHihY5pbfkbhTs&#10;OU3Ow82FV34VjfbL3ZX0YKlUp93MxyA8Nf4//G1vtYJ+Dz5fwg+Q0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rOJ2wgAAANsAAAAPAAAAAAAAAAAAAAAAAJgCAABkcnMvZG93&#10;bnJldi54bWxQSwUGAAAAAAQABAD1AAAAhwMAAAAA&#10;" fillcolor="#a3c4ff" strokecolor="#4a7ebb">
                        <v:fill color2="#e5eeff" rotate="t" angle="180" colors="0 #a3c4ff;22938f #bfd5ff;1 #e5eeff" focus="100%" type="gradient"/>
                        <v:shadow on="t" color="black" opacity="24903f" origin=",.5" offset="0,.55556mm"/>
                        <v:textbox>
                          <w:txbxContent>
                            <w:p w14:paraId="63F6012E" w14:textId="77777777" w:rsidR="00E33BE9" w:rsidRDefault="00E33BE9" w:rsidP="00A66008">
                              <w:pPr>
                                <w:pStyle w:val="Normaalweb"/>
                                <w:spacing w:before="0" w:beforeAutospacing="0" w:after="0" w:afterAutospacing="0"/>
                                <w:jc w:val="center"/>
                                <w:textAlignment w:val="baseline"/>
                              </w:pPr>
                              <w:r>
                                <w:rPr>
                                  <w:rFonts w:ascii="Calibri" w:hAnsi="Calibri" w:cs="Calibri"/>
                                  <w:color w:val="000000"/>
                                  <w:kern w:val="24"/>
                                </w:rPr>
                                <w:t>STP</w:t>
                              </w:r>
                            </w:p>
                          </w:txbxContent>
                        </v:textbox>
                      </v:rect>
                      <v:rect id="Rechthoek 48" o:spid="_x0000_s1057" style="position:absolute;left:21554;width:7402;height:76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pv8MA&#10;AADbAAAADwAAAGRycy9kb3ducmV2LnhtbESPT4vCMBTE74LfITzBm6bWRaQaRURB3MPin4u3Z/Ns&#10;i81LaWJbv/1mYcHjMDO/YZbrzpSiodoVlhVMxhEI4tTqgjMF18t+NAfhPLLG0jIpeJOD9arfW2Ki&#10;bcsnas4+EwHCLkEFufdVIqVLczLoxrYiDt7D1gZ9kHUmdY1tgJtSxlE0kwYLDgs5VrTNKX2eX0bB&#10;bDp/2u9rc9y8Wv1z3110/HXTSg0H3WYBwlPnP+H/9kEriGP4+xJ+gFz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mpv8MAAADbAAAADwAAAAAAAAAAAAAAAACYAgAAZHJzL2Rv&#10;d25yZXYueG1sUEsFBgAAAAAEAAQA9QAAAIgDAAAAAA==&#10;" fillcolor="#ffa2a1" strokecolor="#be4b48">
                        <v:fill color2="#ffe5e5" rotate="t" angle="180" colors="0 #ffa2a1;22938f #ffbebd;1 #ffe5e5" focus="100%" type="gradient"/>
                        <v:shadow on="t" color="black" opacity="24903f" origin=",.5" offset="0,.55556mm"/>
                        <v:textbox>
                          <w:txbxContent>
                            <w:p w14:paraId="3BD585D5" w14:textId="77777777" w:rsidR="00E33BE9" w:rsidRDefault="00E33BE9" w:rsidP="00A66008">
                              <w:pPr>
                                <w:pStyle w:val="Normaalweb"/>
                                <w:spacing w:before="0" w:beforeAutospacing="0" w:after="0" w:afterAutospacing="0"/>
                                <w:jc w:val="center"/>
                                <w:textAlignment w:val="baseline"/>
                              </w:pPr>
                              <w:r>
                                <w:rPr>
                                  <w:rFonts w:ascii="Calibri" w:hAnsi="Calibri" w:cs="Calibri"/>
                                  <w:color w:val="000000"/>
                                  <w:kern w:val="24"/>
                                </w:rPr>
                                <w:t>TTA</w:t>
                              </w:r>
                            </w:p>
                          </w:txbxContent>
                        </v:textbox>
                      </v:rect>
                      <v:shape id="Rechte verbindingslijn met pijl 50" o:spid="_x0000_s1058" type="#_x0000_t32" style="position:absolute;left:7402;top:2395;width:14152;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m/3nsQAAADbAAAADwAAAGRycy9kb3ducmV2LnhtbESPQWvCQBSE7wX/w/KE3upGhbZGN0EF&#10;wZ5KYw8eH9lnEs2+DburSf59t1DocZiZb5hNPphWPMj5xrKC+SwBQVxa3XCl4Pt0eHkH4QOyxtYy&#10;KRjJQ55NnjaYatvzFz2KUIkIYZ+igjqELpXSlzUZ9DPbEUfvYp3BEKWrpHbYR7hp5SJJXqXBhuNC&#10;jR3taypvxd0oWI2H+2CvuPrYvZ1b1x+Lz64YlXqeDts1iEBD+A//tY9awWIJv1/iD5DZ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b/eexAAAANsAAAAPAAAAAAAAAAAA&#10;AAAAAKECAABkcnMvZG93bnJldi54bWxQSwUGAAAAAAQABAD5AAAAkgMAAAAA&#10;" strokecolor="#c0504d" strokeweight="2pt">
                        <v:stroke endarrow="open"/>
                        <v:shadow on="t" color="black" opacity="24903f" origin=",.5" offset="0,.55556mm"/>
                      </v:shape>
                      <v:shape id="Rechte verbindingslijn met pijl 51" o:spid="_x0000_s1059" type="#_x0000_t32" style="position:absolute;left:7402;top:5552;width:1415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K3rqMUAAADbAAAADwAAAGRycy9kb3ducmV2LnhtbESPT2vCQBTE70K/w/IKvZlN06KSupGi&#10;LRQvYlrx+si+/CHZtyG71bSf3hUEj8PM/IZZrkbTiRMNrrGs4DmKQRAXVjdcKfj5/pwuQDiPrLGz&#10;TAr+yMEqe5gsMdX2zHs65b4SAcIuRQW1930qpStqMugi2xMHr7SDQR/kUEk94DnATSeTOJ5Jgw2H&#10;hRp7WtdUtPmvUbCTm8VLsz/k22O5Scr2P6b1/EOpp8fx/Q2Ep9Hfw7f2l1aQvML1S/gBMr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K3rqMUAAADbAAAADwAAAAAAAAAA&#10;AAAAAAChAgAAZHJzL2Rvd25yZXYueG1sUEsFBgAAAAAEAAQA+QAAAJMDAAAAAA==&#10;" strokecolor="#4f81bd" strokeweight="2pt">
                        <v:stroke endarrow="open"/>
                        <v:shadow on="t" color="black" opacity="24903f" origin=",.5" offset="0,.55556mm"/>
                      </v:shape>
                      <v:shape id="Tekstvak 47" o:spid="_x0000_s1060" type="#_x0000_t202" style="position:absolute;left:10879;top:5366;width:6121;height:20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uT/sQA&#10;AADbAAAADwAAAGRycy9kb3ducmV2LnhtbESP0WrCQBRE3wv9h+UW+lY3CbVodCPFWvDNNvoBl+w1&#10;G5O9G7Krpn69Wyj0cZiZM8xyNdpOXGjwjWMF6SQBQVw53XCt4LD/fJmB8AFZY+eYFPyQh1Xx+LDE&#10;XLsrf9OlDLWIEPY5KjAh9LmUvjJk0U9cTxy9oxsshiiHWuoBrxFuO5klyZu02HBcMNjT2lDVlmer&#10;YJbYXdvOsy9vX2/p1Kw/3KY/KfX8NL4vQAQaw3/4r73VCrIp/H6JP0AW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9bk/7EAAAA2wAAAA8AAAAAAAAAAAAAAAAAmAIAAGRycy9k&#10;b3ducmV2LnhtbFBLBQYAAAAABAAEAPUAAACJAwAAAAA=&#10;" filled="f" stroked="f">
                        <v:textbox style="mso-fit-shape-to-text:t">
                          <w:txbxContent>
                            <w:p w14:paraId="7695C939" w14:textId="77777777" w:rsidR="00E33BE9" w:rsidRDefault="00E33BE9" w:rsidP="00A66008">
                              <w:pPr>
                                <w:pStyle w:val="Normaalweb"/>
                                <w:spacing w:before="0" w:beforeAutospacing="0" w:after="0" w:afterAutospacing="0"/>
                                <w:textAlignment w:val="baseline"/>
                              </w:pPr>
                              <w:r>
                                <w:rPr>
                                  <w:rFonts w:ascii="Arial" w:eastAsia="ヒラギノ角ゴ Pro W3" w:hAnsi="Arial" w:cs="Calibri"/>
                                  <w:color w:val="000000"/>
                                  <w:kern w:val="24"/>
                                  <w:sz w:val="16"/>
                                  <w:szCs w:val="16"/>
                                </w:rPr>
                                <w:t>Antwoord</w:t>
                              </w:r>
                            </w:p>
                          </w:txbxContent>
                        </v:textbox>
                      </v:shape>
                      <v:shape id="Tekstvak 49" o:spid="_x0000_s1061" type="#_x0000_t202" style="position:absolute;left:12264;top:508;width:4540;height:20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4kNicIA&#10;AADbAAAADwAAAGRycy9kb3ducmV2LnhtbESP3WrCQBSE74W+w3IKvdONoRWNrlKsBe/8fYBD9piN&#10;yZ4N2VVTn74rCF4OM/MNM1t0thZXan3pWMFwkIAgzp0uuVBwPPz2xyB8QNZYOyYFf+RhMX/rzTDT&#10;7sY7uu5DISKEfYYKTAhNJqXPDVn0A9cQR+/kWoshyraQusVbhNtapkkykhZLjgsGG1oayqv9xSoY&#10;J3ZTVZN06+3nffhllj9u1ZyV+njvvqcgAnXhFX6211pBOoLHl/gD5P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iQ2JwgAAANsAAAAPAAAAAAAAAAAAAAAAAJgCAABkcnMvZG93&#10;bnJldi54bWxQSwUGAAAAAAQABAD1AAAAhwMAAAAA&#10;" filled="f" stroked="f">
                        <v:textbox style="mso-fit-shape-to-text:t">
                          <w:txbxContent>
                            <w:p w14:paraId="4A3A0984" w14:textId="77777777" w:rsidR="00E33BE9" w:rsidRDefault="00E33BE9" w:rsidP="00A66008">
                              <w:pPr>
                                <w:pStyle w:val="Normaalweb"/>
                                <w:spacing w:before="0" w:beforeAutospacing="0" w:after="0" w:afterAutospacing="0"/>
                                <w:textAlignment w:val="baseline"/>
                              </w:pPr>
                              <w:r>
                                <w:rPr>
                                  <w:rFonts w:ascii="Arial" w:eastAsia="ヒラギノ角ゴ Pro W3" w:hAnsi="Arial" w:cs="Calibri"/>
                                  <w:color w:val="000000"/>
                                  <w:kern w:val="24"/>
                                  <w:sz w:val="16"/>
                                  <w:szCs w:val="16"/>
                                </w:rPr>
                                <w:t>Vraag</w:t>
                              </w:r>
                            </w:p>
                          </w:txbxContent>
                        </v:textbox>
                      </v:shape>
                      <w10:anchorlock/>
                    </v:group>
                  </w:pict>
                </mc:Fallback>
              </mc:AlternateContent>
            </w:r>
          </w:p>
        </w:tc>
        <w:tc>
          <w:tcPr>
            <w:tcW w:w="2604" w:type="dxa"/>
            <w:tcBorders>
              <w:top w:val="single" w:sz="4" w:space="0" w:color="auto"/>
              <w:left w:val="single" w:sz="4" w:space="0" w:color="auto"/>
              <w:bottom w:val="single" w:sz="4" w:space="0" w:color="auto"/>
              <w:right w:val="single" w:sz="4" w:space="0" w:color="auto"/>
            </w:tcBorders>
            <w:tcMar>
              <w:top w:w="85" w:type="dxa"/>
              <w:bottom w:w="85" w:type="dxa"/>
            </w:tcMar>
            <w:hideMark/>
          </w:tcPr>
          <w:p w14:paraId="32FF43C1" w14:textId="77777777" w:rsidR="00DA0A15" w:rsidRPr="00A07A4F" w:rsidRDefault="00DA0A15">
            <w:pPr>
              <w:rPr>
                <w:sz w:val="20"/>
                <w:szCs w:val="20"/>
              </w:rPr>
            </w:pPr>
            <w:r w:rsidRPr="00A07A4F">
              <w:rPr>
                <w:sz w:val="20"/>
                <w:szCs w:val="20"/>
              </w:rPr>
              <w:t>Testen verzonden vraagbericht op StUF regels</w:t>
            </w:r>
          </w:p>
        </w:tc>
      </w:tr>
      <w:tr w:rsidR="00DA0A15" w:rsidRPr="00A07A4F" w14:paraId="0186EBB8" w14:textId="77777777" w:rsidTr="006E09E6">
        <w:tc>
          <w:tcPr>
            <w:tcW w:w="483" w:type="dxa"/>
            <w:tcBorders>
              <w:top w:val="single" w:sz="4" w:space="0" w:color="auto"/>
              <w:left w:val="single" w:sz="4" w:space="0" w:color="auto"/>
              <w:bottom w:val="single" w:sz="4" w:space="0" w:color="auto"/>
              <w:right w:val="single" w:sz="4" w:space="0" w:color="auto"/>
            </w:tcBorders>
            <w:tcMar>
              <w:top w:w="85" w:type="dxa"/>
              <w:bottom w:w="85" w:type="dxa"/>
            </w:tcMar>
            <w:hideMark/>
          </w:tcPr>
          <w:p w14:paraId="23FB024E" w14:textId="77777777" w:rsidR="00DA0A15" w:rsidRPr="00A07A4F" w:rsidRDefault="00DA0A15">
            <w:pPr>
              <w:rPr>
                <w:b/>
                <w:sz w:val="20"/>
                <w:szCs w:val="20"/>
              </w:rPr>
            </w:pPr>
            <w:r w:rsidRPr="00A07A4F">
              <w:rPr>
                <w:b/>
                <w:sz w:val="20"/>
                <w:szCs w:val="20"/>
              </w:rPr>
              <w:t>F</w:t>
            </w:r>
          </w:p>
        </w:tc>
        <w:tc>
          <w:tcPr>
            <w:tcW w:w="5417" w:type="dxa"/>
            <w:tcBorders>
              <w:top w:val="single" w:sz="4" w:space="0" w:color="auto"/>
              <w:left w:val="single" w:sz="4" w:space="0" w:color="auto"/>
              <w:bottom w:val="single" w:sz="4" w:space="0" w:color="auto"/>
              <w:right w:val="single" w:sz="4" w:space="0" w:color="auto"/>
            </w:tcBorders>
            <w:tcMar>
              <w:top w:w="85" w:type="dxa"/>
              <w:bottom w:w="85" w:type="dxa"/>
            </w:tcMar>
            <w:hideMark/>
          </w:tcPr>
          <w:p w14:paraId="6F942467" w14:textId="32E28257" w:rsidR="00DA0A15" w:rsidRPr="00A07A4F" w:rsidRDefault="00E64E04">
            <w:pPr>
              <w:rPr>
                <w:sz w:val="20"/>
                <w:szCs w:val="20"/>
              </w:rPr>
            </w:pPr>
            <w:r>
              <w:rPr>
                <w:rFonts w:cstheme="minorHAnsi"/>
                <w:noProof/>
                <w:kern w:val="32"/>
                <w:sz w:val="24"/>
                <w:szCs w:val="24"/>
                <w:lang w:val="en-US"/>
              </w:rPr>
              <mc:AlternateContent>
                <mc:Choice Requires="wpg">
                  <w:drawing>
                    <wp:inline distT="0" distB="0" distL="0" distR="0" wp14:anchorId="52464CD5" wp14:editId="688AE0E4">
                      <wp:extent cx="2895600" cy="763905"/>
                      <wp:effectExtent l="13970" t="11430" r="5080" b="15240"/>
                      <wp:docPr id="13" name="Groe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95600" cy="763905"/>
                                <a:chOff x="0" y="0"/>
                                <a:chExt cx="28956" cy="7640"/>
                              </a:xfrm>
                            </wpg:grpSpPr>
                            <wps:wsp>
                              <wps:cNvPr id="14" name="Rechthoek 55"/>
                              <wps:cNvSpPr>
                                <a:spLocks noChangeArrowheads="1"/>
                              </wps:cNvSpPr>
                              <wps:spPr bwMode="auto">
                                <a:xfrm>
                                  <a:off x="0" y="0"/>
                                  <a:ext cx="7403" cy="7640"/>
                                </a:xfrm>
                                <a:prstGeom prst="rect">
                                  <a:avLst/>
                                </a:prstGeom>
                                <a:gradFill rotWithShape="1">
                                  <a:gsLst>
                                    <a:gs pos="0">
                                      <a:srgbClr val="A3C4FF"/>
                                    </a:gs>
                                    <a:gs pos="35001">
                                      <a:srgbClr val="BFD5FF"/>
                                    </a:gs>
                                    <a:gs pos="100000">
                                      <a:srgbClr val="E5EEFF"/>
                                    </a:gs>
                                  </a:gsLst>
                                  <a:lin ang="16200000" scaled="1"/>
                                </a:gradFill>
                                <a:ln w="9525">
                                  <a:solidFill>
                                    <a:srgbClr val="4A7EBB"/>
                                  </a:solidFill>
                                  <a:miter lim="800000"/>
                                  <a:headEnd/>
                                  <a:tailEnd/>
                                </a:ln>
                                <a:effectLst>
                                  <a:outerShdw dist="20000" dir="5400000" rotWithShape="0">
                                    <a:srgbClr val="000000">
                                      <a:alpha val="37999"/>
                                    </a:srgbClr>
                                  </a:outerShdw>
                                </a:effectLst>
                              </wps:spPr>
                              <wps:txbx>
                                <w:txbxContent>
                                  <w:p w14:paraId="246413F5" w14:textId="77777777" w:rsidR="00E33BE9" w:rsidRDefault="00E33BE9" w:rsidP="00A66008">
                                    <w:pPr>
                                      <w:pStyle w:val="Normaalweb"/>
                                      <w:spacing w:before="0" w:beforeAutospacing="0" w:after="0" w:afterAutospacing="0"/>
                                      <w:jc w:val="center"/>
                                      <w:textAlignment w:val="baseline"/>
                                    </w:pPr>
                                    <w:r>
                                      <w:rPr>
                                        <w:rFonts w:ascii="Calibri" w:hAnsi="Calibri" w:cs="Calibri"/>
                                        <w:color w:val="000000"/>
                                        <w:kern w:val="24"/>
                                      </w:rPr>
                                      <w:t>STP</w:t>
                                    </w:r>
                                  </w:p>
                                </w:txbxContent>
                              </wps:txbx>
                              <wps:bodyPr rot="0" vert="horz" wrap="square" lIns="91440" tIns="45720" rIns="91440" bIns="45720" anchor="ctr" anchorCtr="0" upright="1">
                                <a:noAutofit/>
                              </wps:bodyPr>
                            </wps:wsp>
                            <wps:wsp>
                              <wps:cNvPr id="15" name="Rechthoek 56"/>
                              <wps:cNvSpPr>
                                <a:spLocks noChangeArrowheads="1"/>
                              </wps:cNvSpPr>
                              <wps:spPr bwMode="auto">
                                <a:xfrm>
                                  <a:off x="21554" y="0"/>
                                  <a:ext cx="7402" cy="7640"/>
                                </a:xfrm>
                                <a:prstGeom prst="rect">
                                  <a:avLst/>
                                </a:prstGeom>
                                <a:gradFill rotWithShape="1">
                                  <a:gsLst>
                                    <a:gs pos="0">
                                      <a:srgbClr val="FFA2A1"/>
                                    </a:gs>
                                    <a:gs pos="35001">
                                      <a:srgbClr val="FFBEBD"/>
                                    </a:gs>
                                    <a:gs pos="100000">
                                      <a:srgbClr val="FFE5E5"/>
                                    </a:gs>
                                  </a:gsLst>
                                  <a:lin ang="16200000" scaled="1"/>
                                </a:gradFill>
                                <a:ln w="9525">
                                  <a:solidFill>
                                    <a:srgbClr val="BE4B48"/>
                                  </a:solidFill>
                                  <a:miter lim="800000"/>
                                  <a:headEnd/>
                                  <a:tailEnd/>
                                </a:ln>
                                <a:effectLst>
                                  <a:outerShdw dist="20000" dir="5400000" rotWithShape="0">
                                    <a:srgbClr val="000000">
                                      <a:alpha val="37999"/>
                                    </a:srgbClr>
                                  </a:outerShdw>
                                </a:effectLst>
                              </wps:spPr>
                              <wps:txbx>
                                <w:txbxContent>
                                  <w:p w14:paraId="73DBA82E" w14:textId="77777777" w:rsidR="00E33BE9" w:rsidRDefault="00E33BE9" w:rsidP="00A66008">
                                    <w:pPr>
                                      <w:pStyle w:val="Normaalweb"/>
                                      <w:spacing w:before="0" w:beforeAutospacing="0" w:after="0" w:afterAutospacing="0"/>
                                      <w:jc w:val="center"/>
                                      <w:textAlignment w:val="baseline"/>
                                    </w:pPr>
                                    <w:r>
                                      <w:rPr>
                                        <w:rFonts w:ascii="Calibri" w:hAnsi="Calibri" w:cs="Calibri"/>
                                        <w:color w:val="000000"/>
                                        <w:kern w:val="24"/>
                                      </w:rPr>
                                      <w:t>TTA</w:t>
                                    </w:r>
                                  </w:p>
                                </w:txbxContent>
                              </wps:txbx>
                              <wps:bodyPr rot="0" vert="horz" wrap="square" lIns="91440" tIns="45720" rIns="91440" bIns="45720" anchor="ctr" anchorCtr="0" upright="1">
                                <a:noAutofit/>
                              </wps:bodyPr>
                            </wps:wsp>
                            <wps:wsp>
                              <wps:cNvPr id="16" name="Rechte verbindingslijn met pijl 57"/>
                              <wps:cNvCnPr>
                                <a:cxnSpLocks noChangeShapeType="1"/>
                              </wps:cNvCnPr>
                              <wps:spPr bwMode="auto">
                                <a:xfrm flipH="1">
                                  <a:off x="7403" y="5334"/>
                                  <a:ext cx="14151" cy="0"/>
                                </a:xfrm>
                                <a:prstGeom prst="straightConnector1">
                                  <a:avLst/>
                                </a:prstGeom>
                                <a:noFill/>
                                <a:ln w="25400">
                                  <a:solidFill>
                                    <a:srgbClr val="C0504D"/>
                                  </a:solidFill>
                                  <a:round/>
                                  <a:headEnd/>
                                  <a:tailEnd type="arrow" w="med" len="med"/>
                                </a:ln>
                                <a:effectLst>
                                  <a:outerShdw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17" name="Rechte verbindingslijn met pijl 58"/>
                              <wps:cNvCnPr>
                                <a:cxnSpLocks noChangeShapeType="1"/>
                              </wps:cNvCnPr>
                              <wps:spPr bwMode="auto">
                                <a:xfrm>
                                  <a:off x="7403" y="2177"/>
                                  <a:ext cx="14151" cy="0"/>
                                </a:xfrm>
                                <a:prstGeom prst="straightConnector1">
                                  <a:avLst/>
                                </a:prstGeom>
                                <a:noFill/>
                                <a:ln w="25400">
                                  <a:solidFill>
                                    <a:srgbClr val="4F81BD"/>
                                  </a:solidFill>
                                  <a:round/>
                                  <a:headEnd/>
                                  <a:tailEnd type="arrow" w="med" len="med"/>
                                </a:ln>
                                <a:effectLst>
                                  <a:outerShdw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18" name="Tekstvak 46"/>
                              <wps:cNvSpPr txBox="1">
                                <a:spLocks noChangeArrowheads="1"/>
                              </wps:cNvSpPr>
                              <wps:spPr bwMode="auto">
                                <a:xfrm>
                                  <a:off x="10014" y="218"/>
                                  <a:ext cx="8496" cy="20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FA7330" w14:textId="77777777" w:rsidR="00E33BE9" w:rsidRDefault="00E33BE9" w:rsidP="00A66008">
                                    <w:pPr>
                                      <w:pStyle w:val="Normaalweb"/>
                                      <w:spacing w:before="0" w:beforeAutospacing="0" w:after="0" w:afterAutospacing="0"/>
                                      <w:textAlignment w:val="baseline"/>
                                    </w:pPr>
                                    <w:r>
                                      <w:rPr>
                                        <w:rFonts w:ascii="Arial" w:eastAsia="ヒラギノ角ゴ Pro W3" w:hAnsi="Arial" w:cs="Calibri"/>
                                        <w:color w:val="000000"/>
                                        <w:kern w:val="24"/>
                                        <w:sz w:val="16"/>
                                        <w:szCs w:val="16"/>
                                      </w:rPr>
                                      <w:t>Synchronisatie</w:t>
                                    </w:r>
                                  </w:p>
                                </w:txbxContent>
                              </wps:txbx>
                              <wps:bodyPr rot="0" vert="horz" wrap="none" lIns="91440" tIns="45720" rIns="91440" bIns="45720" anchor="t" anchorCtr="0" upright="1">
                                <a:spAutoFit/>
                              </wps:bodyPr>
                            </wps:wsp>
                            <wps:wsp>
                              <wps:cNvPr id="19" name="Tekstvak 50"/>
                              <wps:cNvSpPr txBox="1">
                                <a:spLocks noChangeArrowheads="1"/>
                              </wps:cNvSpPr>
                              <wps:spPr bwMode="auto">
                                <a:xfrm>
                                  <a:off x="10123" y="5343"/>
                                  <a:ext cx="8496" cy="20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5E9606" w14:textId="77777777" w:rsidR="00E33BE9" w:rsidRDefault="00E33BE9" w:rsidP="00A66008">
                                    <w:pPr>
                                      <w:pStyle w:val="Normaalweb"/>
                                      <w:spacing w:before="0" w:beforeAutospacing="0" w:after="0" w:afterAutospacing="0"/>
                                      <w:textAlignment w:val="baseline"/>
                                    </w:pPr>
                                    <w:r>
                                      <w:rPr>
                                        <w:rFonts w:ascii="Arial" w:eastAsia="ヒラギノ角ゴ Pro W3" w:hAnsi="Arial" w:cs="Calibri"/>
                                        <w:color w:val="000000"/>
                                        <w:kern w:val="24"/>
                                        <w:sz w:val="16"/>
                                        <w:szCs w:val="16"/>
                                      </w:rPr>
                                      <w:t>Synchronisatie</w:t>
                                    </w:r>
                                  </w:p>
                                </w:txbxContent>
                              </wps:txbx>
                              <wps:bodyPr rot="0" vert="horz" wrap="none" lIns="91440" tIns="45720" rIns="91440" bIns="45720" anchor="t" anchorCtr="0" upright="1">
                                <a:spAutoFit/>
                              </wps:bodyPr>
                            </wps:wsp>
                          </wpg:wgp>
                        </a:graphicData>
                      </a:graphic>
                    </wp:inline>
                  </w:drawing>
                </mc:Choice>
                <mc:Fallback>
                  <w:pict>
                    <v:group id="Groep 34" o:spid="_x0000_s1062" style="width:228pt;height:60.15pt;mso-position-horizontal-relative:char;mso-position-vertical-relative:line" coordsize="28956,76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FqflAUAAJIaAAAOAAAAZHJzL2Uyb0RvYy54bWzsWdtu4zYQfS/QfyD07liSKdsy4ix807ZA&#10;2i6aFH2mJdrSRiJVkomdFv33DklJtuy4yWaRbIomDw4piuRcOGfOUOcftkWO7qiQGWdjxztzHURZ&#10;zJOMrcfOb9dRZ+ggqQhLSM4ZHTv3VDofLr7/7nxTjqjPU54nVCBYhMnRphw7qVLlqNuVcUoLIs94&#10;SRkMrrgoiIKuWHcTQTawepF3fdftdzdcJKXgMZUSns7toHNh1l+taKx+Wa0kVSgfOyCbMr/C/C71&#10;b/finIzWgpRpFldikGdIUZCMwabNUnOiCLoV2dFSRRYLLvlKncW86PLVKoup0QG08dwDbT4Kflsa&#10;XdajzbpszASmPbDTs5eNf777JFCWgO96DmKkAB/BtrREPayNsynXI3jnoyivyk/CagjNSx7fSBju&#10;Ho7r/tq+jJabn3gC65FbxY1xtitR6CVAbbQ1PrhvfEC3CsXw0B+GQd8FV8UwNuj3QjewTopT8OTR&#10;tDhd7E+sp2Hj2S4Z2S2NmJVYWic4a3JnTvl15rxKSUmNl6Q2VW1OXJvzVxqnKuX0BgVGFb09vFfb&#10;U1pjIsZnKWFrOhGCb1JKEhDL06qD8HsTdEeCK55n3QF2wc3WtAc2IqNSSPWR8gLpxtgREDzGbeTu&#10;UiotyO6V6qgnUZbnSHD1e6ZSYwctsxmUMMc2UMlBFdc8lmK9nOUC3RGIx0lvhqPIqAiBI/ff7gWu&#10;axdqzZhG8+DEDM/Vf8ebLILFojUFtFjXwuUZQ2BzELoPYKLnIxmTnOpwqOUSxGippcsZ2oydMPAD&#10;uw/Ps2asJSeeDBbTabWC3H+tyBTgXZ4VY2dodwTDkpH294Ilpq1Ilts2iJozPUwNklUW5bewxFWa&#10;bFCSaT8ZyR3oAKwFuFKj7ZMH7GLes89JXqbEuqQ3CMOwltv6yvi92dP09sQxh1OfRxtWarvcGjTx&#10;fb2KPqxLntzDcQWBTMRDroBGysWfDtoA7o4d+cctEdRB+Y8MzknoYTiYSJkODgY+dMT+yHJ/hLAY&#10;lho7sRIOeFJ3ZsrC+20psnUKe9lzxPgEYGiVmYO8k6sKL4CD18KF4AFc6NfGegVc8L0gAGw6Rl7A&#10;Bv/NYEMUTfxJE4NPwYYomi6m8+rsttHkFDZEEaCDwWQDCuZsvzg2TBd4iod1jP0vsaFXH/d3bLCp&#10;veYM/RY2UE2slxnTZFrm2WeGCiCyZfY5R8GgNiEgxoxZZhZvWcXMGjJhcvL1fQksrMUl7JR/5xJo&#10;lWflDzV+VpzNEggAj6BnCSIkp4qAedgLPAsgbfa1ow0Vs5BKEI3NM84YkAwuLESf4BmMa5ZhUqNN&#10;wL7Oco9k4JkbuLhGg1YGBk5dJdoHki5SxlZEczDIT2OnoAlkJgq1jW6BEP+BnGxcUpEF7RxTh/wV&#10;uuFiuBjiDvb7iw525/POJJrhTj/yBsG8N5/N5t7f2qoeHqVZklBmyJ0tzeDh00hyVZ3ZaqapihoX&#10;dturWzaxBaIIZgVRjdAHlMJihLa8Pq6vmKgHTw5Gg+ZaupcLRs0CD0PQ9wYGBt5oCOJo6DUJ+T0E&#10;x857CJ686ThRQ8Plkb2SuKY3Ut2RG4QPqTJS2ymHe4OqWnyhYhoYpGdJs++ZaN/F3BCHkLZ1Se27&#10;Q8NsAMvqm44vLKkbnKwLv+bBLu1UKGkF+PbQ3grsVhEcmb9jonsyB7RU8nzsTv2wE/WHgw6OcNAJ&#10;B+6w43rhNOy7OMTzqJ2tLjNG6xu852erJxb4VfVs+UDLBF9Y4DfJVotfp8H6/0PpcFdhV/dzT6iw&#10;GVy9fl19rR6prmWpq+vo21fX4RFiBIaMVtlZX7q9FmJ4Ply1GaaMDSy8Q0Z1R96Kl3fIGL0eZDT3&#10;z48W3m8CMoDxmw8fBg+rjzT6y8p+H9r7n5Iu/gEAAP//AwBQSwMEFAAGAAgAAAAhACndvALcAAAA&#10;BQEAAA8AAABkcnMvZG93bnJldi54bWxMj0FrwkAQhe+F/odlCr3VTbRKidmISNuTFKqF4m1MxiSY&#10;nQ3ZNYn/vtNe7GXg8R5vvpeuRtuonjpfOzYQTyJQxLkrai4NfO3fnl5A+YBcYOOYDFzJwyq7v0sx&#10;KdzAn9TvQqmkhH2CBqoQ2kRrn1dk0U9cSyzeyXUWg8iu1EWHg5TbRk+jaKEt1iwfKmxpU1F+3l2s&#10;gfcBh/Usfu2359PmetjPP763MRnz+DCul6ACjeEWhl98QYdMmI7uwoVXjQEZEv6ueM/zhcijhKbR&#10;DHSW6v/02Q8AAAD//wMAUEsBAi0AFAAGAAgAAAAhALaDOJL+AAAA4QEAABMAAAAAAAAAAAAAAAAA&#10;AAAAAFtDb250ZW50X1R5cGVzXS54bWxQSwECLQAUAAYACAAAACEAOP0h/9YAAACUAQAACwAAAAAA&#10;AAAAAAAAAAAvAQAAX3JlbHMvLnJlbHNQSwECLQAUAAYACAAAACEAqJhan5QFAACSGgAADgAAAAAA&#10;AAAAAAAAAAAuAgAAZHJzL2Uyb0RvYy54bWxQSwECLQAUAAYACAAAACEAKd28AtwAAAAFAQAADwAA&#10;AAAAAAAAAAAAAADuBwAAZHJzL2Rvd25yZXYueG1sUEsFBgAAAAAEAAQA8wAAAPcIAAAAAA==&#10;">
                      <v:rect id="Rechthoek 55" o:spid="_x0000_s1063" style="position:absolute;width:7403;height:764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eLU8IA&#10;AADbAAAADwAAAGRycy9kb3ducmV2LnhtbERPTWvCQBC9C/6HZYTedGNbgk1dRaqWQnMx9tLbkB2T&#10;aHY27K4a/71bKHibx/uc+bI3rbiQ841lBdNJAoK4tLrhSsHPfjuegfABWWNrmRTcyMNyMRzMMdP2&#10;yju6FKESMYR9hgrqELpMSl/WZNBPbEccuYN1BkOErpLa4TWGm1Y+J0kqDTYcG2rs6KOm8lScjYKc&#10;y+I3/TzwJmySt3z9fST9slbqadSv3kEE6sND/O/+0nH+K/z9Eg+Qi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t4tTwgAAANsAAAAPAAAAAAAAAAAAAAAAAJgCAABkcnMvZG93&#10;bnJldi54bWxQSwUGAAAAAAQABAD1AAAAhwMAAAAA&#10;" fillcolor="#a3c4ff" strokecolor="#4a7ebb">
                        <v:fill color2="#e5eeff" rotate="t" angle="180" colors="0 #a3c4ff;22938f #bfd5ff;1 #e5eeff" focus="100%" type="gradient"/>
                        <v:shadow on="t" color="black" opacity="24903f" origin=",.5" offset="0,.55556mm"/>
                        <v:textbox>
                          <w:txbxContent>
                            <w:p w14:paraId="246413F5" w14:textId="77777777" w:rsidR="00E33BE9" w:rsidRDefault="00E33BE9" w:rsidP="00A66008">
                              <w:pPr>
                                <w:pStyle w:val="Normaalweb"/>
                                <w:spacing w:before="0" w:beforeAutospacing="0" w:after="0" w:afterAutospacing="0"/>
                                <w:jc w:val="center"/>
                                <w:textAlignment w:val="baseline"/>
                              </w:pPr>
                              <w:r>
                                <w:rPr>
                                  <w:rFonts w:ascii="Calibri" w:hAnsi="Calibri" w:cs="Calibri"/>
                                  <w:color w:val="000000"/>
                                  <w:kern w:val="24"/>
                                </w:rPr>
                                <w:t>STP</w:t>
                              </w:r>
                            </w:p>
                          </w:txbxContent>
                        </v:textbox>
                      </v:rect>
                      <v:rect id="Rechthoek 56" o:spid="_x0000_s1064" style="position:absolute;left:21554;width:7402;height:764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z7dsEA&#10;AADbAAAADwAAAGRycy9kb3ducmV2LnhtbERPTYvCMBC9C/6HMMLeNNVVkWoUkV0QPciqF29jM7bF&#10;ZlKa2NZ/bwRhb/N4n7NYtaYQNVUut6xgOIhAECdW55wqOJ9++zMQziNrLCyTgic5WC27nQXG2jb8&#10;R/XRpyKEsItRQeZ9GUvpkowMuoEtiQN3s5VBH2CVSl1hE8JNIUdRNJUGcw4NGZa0ySi5Hx9GwfR7&#10;drf7c71bPxp9uP6c9Gh80Up99dr1HISn1v+LP+6tDvMn8P4lHCCX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J8+3bBAAAA2wAAAA8AAAAAAAAAAAAAAAAAmAIAAGRycy9kb3du&#10;cmV2LnhtbFBLBQYAAAAABAAEAPUAAACGAwAAAAA=&#10;" fillcolor="#ffa2a1" strokecolor="#be4b48">
                        <v:fill color2="#ffe5e5" rotate="t" angle="180" colors="0 #ffa2a1;22938f #ffbebd;1 #ffe5e5" focus="100%" type="gradient"/>
                        <v:shadow on="t" color="black" opacity="24903f" origin=",.5" offset="0,.55556mm"/>
                        <v:textbox>
                          <w:txbxContent>
                            <w:p w14:paraId="73DBA82E" w14:textId="77777777" w:rsidR="00E33BE9" w:rsidRDefault="00E33BE9" w:rsidP="00A66008">
                              <w:pPr>
                                <w:pStyle w:val="Normaalweb"/>
                                <w:spacing w:before="0" w:beforeAutospacing="0" w:after="0" w:afterAutospacing="0"/>
                                <w:jc w:val="center"/>
                                <w:textAlignment w:val="baseline"/>
                              </w:pPr>
                              <w:r>
                                <w:rPr>
                                  <w:rFonts w:ascii="Calibri" w:hAnsi="Calibri" w:cs="Calibri"/>
                                  <w:color w:val="000000"/>
                                  <w:kern w:val="24"/>
                                </w:rPr>
                                <w:t>TTA</w:t>
                              </w:r>
                            </w:p>
                          </w:txbxContent>
                        </v:textbox>
                      </v:rect>
                      <v:shape id="Rechte verbindingslijn met pijl 57" o:spid="_x0000_s1065" type="#_x0000_t32" style="position:absolute;left:7403;top:5334;width:14151;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HSeu8AAAADbAAAADwAAAGRycy9kb3ducmV2LnhtbERPTYvCMBC9L/gfwgje1tQ96FqNoguC&#10;nsTuHjwOzdhWm0lJom3/vRGEvc3jfc5y3ZlaPMj5yrKCyTgBQZxbXXGh4O939/kNwgdkjbVlUtCT&#10;h/Vq8LHEVNuWT/TIQiFiCPsUFZQhNKmUPi/JoB/bhjhyF+sMhghdIbXDNoabWn4lyVQarDg2lNjQ&#10;T0n5LbsbBfN+d+/sFeeH7excu3afHZusV2o07DYLEIG68C9+u/c6zp/C65d4gFw9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h0nrvAAAAA2wAAAA8AAAAAAAAAAAAAAAAA&#10;oQIAAGRycy9kb3ducmV2LnhtbFBLBQYAAAAABAAEAPkAAACOAwAAAAA=&#10;" strokecolor="#c0504d" strokeweight="2pt">
                        <v:stroke endarrow="open"/>
                        <v:shadow on="t" color="black" opacity="24903f" origin=",.5" offset="0,.55556mm"/>
                      </v:shape>
                      <v:shape id="Rechte verbindingslijn met pijl 58" o:spid="_x0000_s1066" type="#_x0000_t32" style="position:absolute;left:7403;top:2177;width:1415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hO/YsMAAADbAAAADwAAAGRycy9kb3ducmV2LnhtbERPS2vCQBC+C/6HZYTedNMUaoiuoSQW&#10;Si/FtMXrkJ08MDsbsqtGf323UOhtPr7nbLPJ9OJCo+ssK3hcRSCIK6s7bhR8fb4uExDOI2vsLZOC&#10;GznIdvPZFlNtr3ygS+kbEULYpaig9X5IpXRVSwbdyg7EgavtaNAHODZSj3gN4aaXcRQ9S4Mdh4YW&#10;B8pbqk7l2Sj4kEXy1B2+y/djXcT16R5Rvt4r9bCYXjYgPE3+X/znftNh/hp+fwkHyN0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YTv2LDAAAA2wAAAA8AAAAAAAAAAAAA&#10;AAAAoQIAAGRycy9kb3ducmV2LnhtbFBLBQYAAAAABAAEAPkAAACRAwAAAAA=&#10;" strokecolor="#4f81bd" strokeweight="2pt">
                        <v:stroke endarrow="open"/>
                        <v:shadow on="t" color="black" opacity="24903f" origin=",.5" offset="0,.55556mm"/>
                      </v:shape>
                      <v:shape id="Tekstvak 46" o:spid="_x0000_s1067" type="#_x0000_t202" style="position:absolute;left:10014;top:218;width:8496;height:20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23cQA&#10;AADbAAAADwAAAGRycy9kb3ducmV2LnhtbESPzW7CQAyE75V4h5WReisbUFtBYEGItlJvLT8PYGVN&#10;NiTrjbJbCDx9fUDiZmvGM58Xq9436kxdrAIbGI8yUMRFsBWXBg77r5cpqJiQLTaBycCVIqyWg6cF&#10;5jZceEvnXSqVhHDM0YBLqc21joUjj3EUWmLRjqHzmGTtSm07vEi4b/Qky961x4qlwWFLG0dFvfvz&#10;BqaZ/6nr2eQ3+tfb+M1tPsJnezLmediv56AS9elhvl9/W8EXWPlFBtD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829t3EAAAA2wAAAA8AAAAAAAAAAAAAAAAAmAIAAGRycy9k&#10;b3ducmV2LnhtbFBLBQYAAAAABAAEAPUAAACJAwAAAAA=&#10;" filled="f" stroked="f">
                        <v:textbox style="mso-fit-shape-to-text:t">
                          <w:txbxContent>
                            <w:p w14:paraId="5DFA7330" w14:textId="77777777" w:rsidR="00E33BE9" w:rsidRDefault="00E33BE9" w:rsidP="00A66008">
                              <w:pPr>
                                <w:pStyle w:val="Normaalweb"/>
                                <w:spacing w:before="0" w:beforeAutospacing="0" w:after="0" w:afterAutospacing="0"/>
                                <w:textAlignment w:val="baseline"/>
                              </w:pPr>
                              <w:r>
                                <w:rPr>
                                  <w:rFonts w:ascii="Arial" w:eastAsia="ヒラギノ角ゴ Pro W3" w:hAnsi="Arial" w:cs="Calibri"/>
                                  <w:color w:val="000000"/>
                                  <w:kern w:val="24"/>
                                  <w:sz w:val="16"/>
                                  <w:szCs w:val="16"/>
                                </w:rPr>
                                <w:t>Synchronisatie</w:t>
                              </w:r>
                            </w:p>
                          </w:txbxContent>
                        </v:textbox>
                      </v:shape>
                      <v:shape id="Tekstvak 50" o:spid="_x0000_s1068" type="#_x0000_t202" style="position:absolute;left:10123;top:5343;width:8496;height:20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pTRsAA&#10;AADbAAAADwAAAGRycy9kb3ducmV2LnhtbERP24rCMBB9F/yHMIJvmiquaDWKuAr7tt4+YGjGpraZ&#10;lCar3f36jSD4NodzneW6tZW4U+MLxwpGwwQEceZ0wbmCy3k/mIHwAVlj5ZgU/JKH9arbWWKq3YOP&#10;dD+FXMQQ9ikqMCHUqZQ+M2TRD11NHLmrayyGCJtc6gYfMdxWcpwkU2mx4NhgsKatoaw8/VgFs8R+&#10;l+V8fPB28jf6MNtPt6tvSvV77WYBIlAb3uKX+0vH+XN4/hIPkK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HpTRsAAAADbAAAADwAAAAAAAAAAAAAAAACYAgAAZHJzL2Rvd25y&#10;ZXYueG1sUEsFBgAAAAAEAAQA9QAAAIUDAAAAAA==&#10;" filled="f" stroked="f">
                        <v:textbox style="mso-fit-shape-to-text:t">
                          <w:txbxContent>
                            <w:p w14:paraId="695E9606" w14:textId="77777777" w:rsidR="00E33BE9" w:rsidRDefault="00E33BE9" w:rsidP="00A66008">
                              <w:pPr>
                                <w:pStyle w:val="Normaalweb"/>
                                <w:spacing w:before="0" w:beforeAutospacing="0" w:after="0" w:afterAutospacing="0"/>
                                <w:textAlignment w:val="baseline"/>
                              </w:pPr>
                              <w:r>
                                <w:rPr>
                                  <w:rFonts w:ascii="Arial" w:eastAsia="ヒラギノ角ゴ Pro W3" w:hAnsi="Arial" w:cs="Calibri"/>
                                  <w:color w:val="000000"/>
                                  <w:kern w:val="24"/>
                                  <w:sz w:val="16"/>
                                  <w:szCs w:val="16"/>
                                </w:rPr>
                                <w:t>Synchronisatie</w:t>
                              </w:r>
                            </w:p>
                          </w:txbxContent>
                        </v:textbox>
                      </v:shape>
                      <w10:anchorlock/>
                    </v:group>
                  </w:pict>
                </mc:Fallback>
              </mc:AlternateContent>
            </w:r>
          </w:p>
        </w:tc>
        <w:tc>
          <w:tcPr>
            <w:tcW w:w="2604" w:type="dxa"/>
            <w:tcBorders>
              <w:top w:val="single" w:sz="4" w:space="0" w:color="auto"/>
              <w:left w:val="single" w:sz="4" w:space="0" w:color="auto"/>
              <w:bottom w:val="single" w:sz="4" w:space="0" w:color="auto"/>
              <w:right w:val="single" w:sz="4" w:space="0" w:color="auto"/>
            </w:tcBorders>
            <w:tcMar>
              <w:top w:w="85" w:type="dxa"/>
              <w:bottom w:w="85" w:type="dxa"/>
            </w:tcMar>
            <w:hideMark/>
          </w:tcPr>
          <w:p w14:paraId="21457ADB" w14:textId="77777777" w:rsidR="00DA0A15" w:rsidRPr="00A07A4F" w:rsidRDefault="00DA0A15">
            <w:pPr>
              <w:keepNext/>
              <w:rPr>
                <w:sz w:val="20"/>
                <w:szCs w:val="20"/>
              </w:rPr>
            </w:pPr>
            <w:r w:rsidRPr="00A07A4F">
              <w:rPr>
                <w:sz w:val="20"/>
                <w:szCs w:val="20"/>
              </w:rPr>
              <w:t>Testen verzonden synchronisatiebericht op StUF regels</w:t>
            </w:r>
          </w:p>
        </w:tc>
      </w:tr>
      <w:tr w:rsidR="00DA0A15" w:rsidRPr="00A07A4F" w14:paraId="04AFEA0A" w14:textId="77777777" w:rsidTr="006E09E6">
        <w:tc>
          <w:tcPr>
            <w:tcW w:w="483" w:type="dxa"/>
            <w:tcBorders>
              <w:top w:val="single" w:sz="4" w:space="0" w:color="auto"/>
              <w:left w:val="single" w:sz="4" w:space="0" w:color="auto"/>
              <w:bottom w:val="single" w:sz="4" w:space="0" w:color="auto"/>
              <w:right w:val="single" w:sz="4" w:space="0" w:color="auto"/>
            </w:tcBorders>
            <w:tcMar>
              <w:top w:w="85" w:type="dxa"/>
              <w:bottom w:w="85" w:type="dxa"/>
            </w:tcMar>
            <w:hideMark/>
          </w:tcPr>
          <w:p w14:paraId="300DA240" w14:textId="77777777" w:rsidR="00DA0A15" w:rsidRPr="00A07A4F" w:rsidRDefault="00DA0A15">
            <w:pPr>
              <w:rPr>
                <w:b/>
                <w:sz w:val="20"/>
                <w:szCs w:val="20"/>
              </w:rPr>
            </w:pPr>
            <w:r w:rsidRPr="00A07A4F">
              <w:rPr>
                <w:b/>
                <w:sz w:val="20"/>
                <w:szCs w:val="20"/>
              </w:rPr>
              <w:t>G</w:t>
            </w:r>
          </w:p>
        </w:tc>
        <w:tc>
          <w:tcPr>
            <w:tcW w:w="5417" w:type="dxa"/>
            <w:tcBorders>
              <w:top w:val="single" w:sz="4" w:space="0" w:color="auto"/>
              <w:left w:val="single" w:sz="4" w:space="0" w:color="auto"/>
              <w:bottom w:val="single" w:sz="4" w:space="0" w:color="auto"/>
              <w:right w:val="single" w:sz="4" w:space="0" w:color="auto"/>
            </w:tcBorders>
            <w:tcMar>
              <w:top w:w="85" w:type="dxa"/>
              <w:bottom w:w="85" w:type="dxa"/>
            </w:tcMar>
            <w:hideMark/>
          </w:tcPr>
          <w:p w14:paraId="161631C4" w14:textId="3424A1C5" w:rsidR="00DA0A15" w:rsidRPr="00A07A4F" w:rsidRDefault="00E64E04">
            <w:pPr>
              <w:ind w:left="708" w:hanging="708"/>
              <w:rPr>
                <w:noProof/>
                <w:sz w:val="20"/>
                <w:szCs w:val="20"/>
              </w:rPr>
            </w:pPr>
            <w:r>
              <w:rPr>
                <w:rFonts w:cstheme="minorHAnsi"/>
                <w:noProof/>
                <w:kern w:val="32"/>
                <w:sz w:val="24"/>
                <w:szCs w:val="24"/>
                <w:lang w:val="en-US"/>
              </w:rPr>
              <mc:AlternateContent>
                <mc:Choice Requires="wpg">
                  <w:drawing>
                    <wp:inline distT="0" distB="0" distL="0" distR="0" wp14:anchorId="56B0074D" wp14:editId="55658ED0">
                      <wp:extent cx="2895600" cy="763905"/>
                      <wp:effectExtent l="13970" t="11430" r="5080" b="15240"/>
                      <wp:docPr id="3" name="Groep 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95600" cy="763905"/>
                                <a:chOff x="0" y="0"/>
                                <a:chExt cx="28956" cy="7640"/>
                              </a:xfrm>
                            </wpg:grpSpPr>
                            <wps:wsp>
                              <wps:cNvPr id="4" name="Rechthoek 61"/>
                              <wps:cNvSpPr>
                                <a:spLocks noChangeArrowheads="1"/>
                              </wps:cNvSpPr>
                              <wps:spPr bwMode="auto">
                                <a:xfrm>
                                  <a:off x="0" y="0"/>
                                  <a:ext cx="7402" cy="7640"/>
                                </a:xfrm>
                                <a:prstGeom prst="rect">
                                  <a:avLst/>
                                </a:prstGeom>
                                <a:gradFill rotWithShape="1">
                                  <a:gsLst>
                                    <a:gs pos="0">
                                      <a:srgbClr val="FF9889"/>
                                    </a:gs>
                                    <a:gs pos="35001">
                                      <a:srgbClr val="FFB7AD"/>
                                    </a:gs>
                                    <a:gs pos="100000">
                                      <a:srgbClr val="FFE1DE"/>
                                    </a:gs>
                                  </a:gsLst>
                                  <a:lin ang="16200000" scaled="1"/>
                                </a:gradFill>
                                <a:ln w="9525">
                                  <a:solidFill>
                                    <a:schemeClr val="accent1">
                                      <a:lumMod val="95000"/>
                                      <a:lumOff val="0"/>
                                    </a:schemeClr>
                                  </a:solidFill>
                                  <a:miter lim="800000"/>
                                  <a:headEnd/>
                                  <a:tailEnd/>
                                </a:ln>
                                <a:effectLst>
                                  <a:outerShdw dist="20000" dir="5400000" rotWithShape="0">
                                    <a:srgbClr val="000000">
                                      <a:alpha val="37999"/>
                                    </a:srgbClr>
                                  </a:outerShdw>
                                </a:effectLst>
                              </wps:spPr>
                              <wps:txbx>
                                <w:txbxContent>
                                  <w:p w14:paraId="74688DA8" w14:textId="77777777" w:rsidR="00E33BE9" w:rsidRDefault="00E33BE9" w:rsidP="00A66008">
                                    <w:pPr>
                                      <w:pStyle w:val="Normaalweb"/>
                                      <w:spacing w:before="0" w:beforeAutospacing="0" w:after="0" w:afterAutospacing="0"/>
                                      <w:jc w:val="center"/>
                                      <w:textAlignment w:val="baseline"/>
                                    </w:pPr>
                                    <w:r>
                                      <w:rPr>
                                        <w:color w:val="000000"/>
                                        <w:kern w:val="24"/>
                                      </w:rPr>
                                      <w:t>STP</w:t>
                                    </w:r>
                                  </w:p>
                                </w:txbxContent>
                              </wps:txbx>
                              <wps:bodyPr rot="0" vert="horz" wrap="square" lIns="91440" tIns="45720" rIns="91440" bIns="45720" anchor="ctr" anchorCtr="0" upright="1">
                                <a:noAutofit/>
                              </wps:bodyPr>
                            </wps:wsp>
                            <wps:wsp>
                              <wps:cNvPr id="5" name="Rechthoek 62"/>
                              <wps:cNvSpPr>
                                <a:spLocks noChangeArrowheads="1"/>
                              </wps:cNvSpPr>
                              <wps:spPr bwMode="auto">
                                <a:xfrm>
                                  <a:off x="21553" y="0"/>
                                  <a:ext cx="7403" cy="7640"/>
                                </a:xfrm>
                                <a:prstGeom prst="rect">
                                  <a:avLst/>
                                </a:prstGeom>
                                <a:gradFill rotWithShape="1">
                                  <a:gsLst>
                                    <a:gs pos="0">
                                      <a:srgbClr val="8AD9FF"/>
                                    </a:gs>
                                    <a:gs pos="35001">
                                      <a:srgbClr val="AEE3FF"/>
                                    </a:gs>
                                    <a:gs pos="100000">
                                      <a:srgbClr val="DEF4FF"/>
                                    </a:gs>
                                  </a:gsLst>
                                  <a:lin ang="16200000" scaled="1"/>
                                </a:gradFill>
                                <a:ln w="9525">
                                  <a:solidFill>
                                    <a:schemeClr val="accent2">
                                      <a:lumMod val="95000"/>
                                      <a:lumOff val="0"/>
                                    </a:schemeClr>
                                  </a:solidFill>
                                  <a:miter lim="800000"/>
                                  <a:headEnd/>
                                  <a:tailEnd/>
                                </a:ln>
                                <a:effectLst>
                                  <a:outerShdw dist="20000" dir="5400000" rotWithShape="0">
                                    <a:srgbClr val="000000">
                                      <a:alpha val="37999"/>
                                    </a:srgbClr>
                                  </a:outerShdw>
                                </a:effectLst>
                              </wps:spPr>
                              <wps:txbx>
                                <w:txbxContent>
                                  <w:p w14:paraId="6AD4E8EC" w14:textId="77777777" w:rsidR="00E33BE9" w:rsidRDefault="00E33BE9" w:rsidP="00A66008">
                                    <w:pPr>
                                      <w:pStyle w:val="Normaalweb"/>
                                      <w:spacing w:before="0" w:beforeAutospacing="0" w:after="0" w:afterAutospacing="0"/>
                                      <w:jc w:val="center"/>
                                      <w:textAlignment w:val="baseline"/>
                                    </w:pPr>
                                    <w:r>
                                      <w:rPr>
                                        <w:color w:val="000000"/>
                                        <w:kern w:val="24"/>
                                      </w:rPr>
                                      <w:t>TTA</w:t>
                                    </w:r>
                                  </w:p>
                                </w:txbxContent>
                              </wps:txbx>
                              <wps:bodyPr rot="0" vert="horz" wrap="square" lIns="91440" tIns="45720" rIns="91440" bIns="45720" anchor="ctr" anchorCtr="0" upright="1">
                                <a:noAutofit/>
                              </wps:bodyPr>
                            </wps:wsp>
                            <wps:wsp>
                              <wps:cNvPr id="6" name="Rechte verbindingslijn met pijl 63"/>
                              <wps:cNvCnPr>
                                <a:cxnSpLocks noChangeShapeType="1"/>
                              </wps:cNvCnPr>
                              <wps:spPr bwMode="auto">
                                <a:xfrm flipH="1">
                                  <a:off x="7402" y="2177"/>
                                  <a:ext cx="14151" cy="0"/>
                                </a:xfrm>
                                <a:prstGeom prst="straightConnector1">
                                  <a:avLst/>
                                </a:prstGeom>
                                <a:noFill/>
                                <a:ln w="25400">
                                  <a:solidFill>
                                    <a:schemeClr val="accent2">
                                      <a:lumMod val="100000"/>
                                      <a:lumOff val="0"/>
                                    </a:schemeClr>
                                  </a:solidFill>
                                  <a:round/>
                                  <a:headEnd/>
                                  <a:tailEnd type="arrow" w="med" len="med"/>
                                </a:ln>
                                <a:effectLst>
                                  <a:outerShdw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8" name="Rechte verbindingslijn met pijl 64"/>
                              <wps:cNvCnPr>
                                <a:cxnSpLocks noChangeShapeType="1"/>
                              </wps:cNvCnPr>
                              <wps:spPr bwMode="auto">
                                <a:xfrm>
                                  <a:off x="7402" y="5442"/>
                                  <a:ext cx="14151" cy="0"/>
                                </a:xfrm>
                                <a:prstGeom prst="straightConnector1">
                                  <a:avLst/>
                                </a:prstGeom>
                                <a:noFill/>
                                <a:ln w="25400">
                                  <a:solidFill>
                                    <a:schemeClr val="accent1">
                                      <a:lumMod val="100000"/>
                                      <a:lumOff val="0"/>
                                    </a:schemeClr>
                                  </a:solidFill>
                                  <a:round/>
                                  <a:headEnd/>
                                  <a:tailEnd type="arrow" w="med" len="med"/>
                                </a:ln>
                                <a:effectLst>
                                  <a:outerShdw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9" name="Tekstvak 53"/>
                              <wps:cNvSpPr txBox="1">
                                <a:spLocks noChangeArrowheads="1"/>
                              </wps:cNvSpPr>
                              <wps:spPr bwMode="auto">
                                <a:xfrm>
                                  <a:off x="10013" y="217"/>
                                  <a:ext cx="8497" cy="20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D7F2F8" w14:textId="77777777" w:rsidR="00E33BE9" w:rsidRDefault="00E33BE9" w:rsidP="00A66008">
                                    <w:pPr>
                                      <w:pStyle w:val="Normaalweb"/>
                                      <w:spacing w:before="0" w:beforeAutospacing="0" w:after="0" w:afterAutospacing="0"/>
                                      <w:textAlignment w:val="baseline"/>
                                    </w:pPr>
                                    <w:r>
                                      <w:rPr>
                                        <w:rFonts w:ascii="Arial" w:eastAsia="ヒラギノ角ゴ Pro W3" w:hAnsi="Arial"/>
                                        <w:color w:val="000000"/>
                                        <w:kern w:val="24"/>
                                        <w:sz w:val="16"/>
                                        <w:szCs w:val="16"/>
                                      </w:rPr>
                                      <w:t>Synchronisatie</w:t>
                                    </w:r>
                                  </w:p>
                                </w:txbxContent>
                              </wps:txbx>
                              <wps:bodyPr rot="0" vert="horz" wrap="none" lIns="91440" tIns="45720" rIns="91440" bIns="45720" anchor="t" anchorCtr="0" upright="1">
                                <a:spAutoFit/>
                              </wps:bodyPr>
                            </wps:wsp>
                            <wps:wsp>
                              <wps:cNvPr id="10" name="Tekstvak 54"/>
                              <wps:cNvSpPr txBox="1">
                                <a:spLocks noChangeArrowheads="1"/>
                              </wps:cNvSpPr>
                              <wps:spPr bwMode="auto">
                                <a:xfrm>
                                  <a:off x="10122" y="5343"/>
                                  <a:ext cx="8496" cy="20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8055F0" w14:textId="77777777" w:rsidR="00E33BE9" w:rsidRDefault="00E33BE9" w:rsidP="00A66008">
                                    <w:pPr>
                                      <w:pStyle w:val="Normaalweb"/>
                                      <w:spacing w:before="0" w:beforeAutospacing="0" w:after="0" w:afterAutospacing="0"/>
                                      <w:textAlignment w:val="baseline"/>
                                    </w:pPr>
                                    <w:r>
                                      <w:rPr>
                                        <w:rFonts w:ascii="Arial" w:eastAsia="ヒラギノ角ゴ Pro W3" w:hAnsi="Arial"/>
                                        <w:color w:val="000000"/>
                                        <w:kern w:val="24"/>
                                        <w:sz w:val="16"/>
                                        <w:szCs w:val="16"/>
                                      </w:rPr>
                                      <w:t>Synchronisatie</w:t>
                                    </w:r>
                                  </w:p>
                                </w:txbxContent>
                              </wps:txbx>
                              <wps:bodyPr rot="0" vert="horz" wrap="none" lIns="91440" tIns="45720" rIns="91440" bIns="45720" anchor="t" anchorCtr="0" upright="1">
                                <a:spAutoFit/>
                              </wps:bodyPr>
                            </wps:wsp>
                          </wpg:wgp>
                        </a:graphicData>
                      </a:graphic>
                    </wp:inline>
                  </w:drawing>
                </mc:Choice>
                <mc:Fallback>
                  <w:pict>
                    <v:group id="Groep 58" o:spid="_x0000_s1069" style="width:228pt;height:60.15pt;mso-position-horizontal-relative:char;mso-position-vertical-relative:line" coordsize="28956,76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gRAywUAAHYbAAAOAAAAZHJzL2Uyb0RvYy54bWzsWd9vqzYUfp+0/8HiPQ0QSCBqepUmoZvU&#10;bVdrpz074ARuwWa206R32v++YxsISZO2t1fNOql9SAFj+/zw+c53DuefNkWO7gkXGaMjyzmzLURo&#10;zJKMLkfWH7dRJ7CQkJgmOGeUjKwHIqxPFz/+cL4uh8RlKcsTwhEsQsVwXY6sVMpy2O2KOCUFFmes&#10;JBQGF4wXWMItX3YTjtewepF3Xdvud9eMJyVnMRECnk7NoHWh118sSCx/WywEkSgfWSCb1L9c/87V&#10;b/fiHA+XHJdpFldi4FdIUeCMwqbNUlMsMVrx7NFSRRZzJthCnsWs6LLFIouJ1gG0cew9ba44W5Va&#10;l+VwvSwbM4Fp9+z06mXjX+8/c5QlI6tnIYoLcBHsSkrkB8o263I5hFeueHlTfuZGQbi8ZvGdgOHu&#10;/ri6X5qX0Xz9C0tgPbySTNtms+CFWgK0RhvtgofGBWQjUQwP3SD0+zZ4KoaxQb8X2r7xUZyCIx9N&#10;i9NZe2I9zdOO7eKh2VKLWYmldIKjJrbWFN9nzZsUl0Q7SShTVdb0amv+TuJUpozcob5jLKpfq80p&#10;jC0RZZMU0yUZc87WKcEJSKXfB9lbE9SNAE+8zrgDz3aPmAgPSy7kFWEFUhcji0PoaK/h+2shla+3&#10;r1QHPYmyPEecyT8zmWozKJn1oIA55gKVDFSx9WPBl/NJztE9hmiMojAIQmUSWHkp2m/3fNs2C+3N&#10;uByMpwdnOLb6O7TJzJnOWlP0XpVweUYR2ByE7gOUqPlIxDgnEAzG9DqctZZKupyi9cgKfdc3+7A8&#10;a8Y0XpFGNxzHhEqjQr4qIA6MziEoVmEOPFYHWpuiPq3NKtomor1BkUnAyTwrRlZgZAXD4aE6KTOa&#10;6GuJs9xcg5I5VcNEI2ClLlvBEjdpskZJpjysdbbgBuDQ98yie948YFH9nnmO8zLFRoPeIAxrX1Y+&#10;0zo0e+q7ljj6WKuTbOJRbuYbjUJuvw6SOUse4KDD8dJQATkGLlLGv1poDXg9ssRfK8yJhfKfKZyw&#10;0PEg6pHUN54/cOGGt0fm7RFMY1hqZMWSW3AG1M1EmrSwKnm2TGEv4z7KxoBfi0yHgAo/IxfoU+HI&#10;iQDFPwAobm0rwJ23BhTX8X1IEY8RG0AFnhu43sPdLWKcClSC8TSMola8K2gxEHQEVMazWe/IjGOg&#10;Mp1F3s6UU4KKq8HnA1QUkL0YVAZ1oHyAimETFUvp74AKUUR+nlFF3kWefaGoAOJcZl9y1O/VFgSo&#10;mVBDBeMNrahgQ180C7h9KIH27bAXM+Vp9oIWeVb+VONuRRINZQHUcZ2B9iIktYrxOZ7jOwZ56gRa&#10;M8w9LiMkxwrTJ4xSoDWMG2g/wmwoU7xGp1ST8l2VHV+Y8x+HZ4UiZr1vS/pA/6vcfiDPI6nNjBVh&#10;hJQ4sgqSQDIkUIapK9jvf0ADtDcrfqL8qkumv0M7nAWzwOt4bn/W8ezptDOOJl6nHzkDf9qbTiZT&#10;5x/lEMcbplmSEKqZqKki4eHLCH1VSJrCqyngGu93d1c3WLMBVgtmBVG10HssxqCLsvxpuQHU2KZ0&#10;08XGU2HsvX0YK965H7y+52mu8s6D9zFh/whecGZdN5ij3y4p6jgwfv0I3qfbOYc7BWEdvLfkTsh7&#10;fIeAZwOGKAipeD2Sm0sGzRFzPt+qZQBn3TEMH3KtkmAbrYEXDkymde1ASwcgeCTZPtc4aAC2LlKb&#10;B9t8VcHrezlWO5X4Xksigr8q2bZeO5o8dlRyXM++dMNO1A8GHS/y/E44sIOO7YSXYd/2Qm8a7aa5&#10;64ySukv5+jT3RBuj3aCpKn1DJFq64eE3NiOaLK3Er/Nn/f9QHt12A6omZF11P9ENoNBe/r5egHym&#10;EyBK1QmI/vNOgAOdDZPut4jRzuuqE3AqxHBcaCgCO/d7noaFHciA6kK1BT4g4wMyTggZug2pkuez&#10;tf67gAwoFfTHHY2H1Yco9fWofQ/X7c9lF/8CAAD//wMAUEsDBBQABgAIAAAAIQAp3bwC3AAAAAUB&#10;AAAPAAAAZHJzL2Rvd25yZXYueG1sTI9Ba8JAEIXvhf6HZQq91U20SonZiEjbkxSqheJtTMYkmJ0N&#10;2TWJ/77TXuxl4PEeb76XrkbbqJ46Xzs2EE8iUMS5K2ouDXzt355eQPmAXGDjmAxcycMqu79LMSnc&#10;wJ/U70KppIR9ggaqENpEa59XZNFPXEss3sl1FoPIrtRFh4OU20ZPo2ihLdYsHypsaVNRft5drIH3&#10;AYf1LH7tt+fT5nrYzz++tzEZ8/gwrpegAo3hFoZffEGHTJiO7sKFV40BGRL+rnjP84XIo4Sm0Qx0&#10;lur/9NkPAAAA//8DAFBLAQItABQABgAIAAAAIQC2gziS/gAAAOEBAAATAAAAAAAAAAAAAAAAAAAA&#10;AABbQ29udGVudF9UeXBlc10ueG1sUEsBAi0AFAAGAAgAAAAhADj9If/WAAAAlAEAAAsAAAAAAAAA&#10;AAAAAAAALwEAAF9yZWxzLy5yZWxzUEsBAi0AFAAGAAgAAAAhADqKBEDLBQAAdhsAAA4AAAAAAAAA&#10;AAAAAAAALgIAAGRycy9lMm9Eb2MueG1sUEsBAi0AFAAGAAgAAAAhACndvALcAAAABQEAAA8AAAAA&#10;AAAAAAAAAAAAJQgAAGRycy9kb3ducmV2LnhtbFBLBQYAAAAABAAEAPMAAAAuCQAAAAA=&#10;">
                      <v:rect id="Rechthoek 61" o:spid="_x0000_s1070" style="position:absolute;width:7402;height:764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5BcIA&#10;AADaAAAADwAAAGRycy9kb3ducmV2LnhtbESP0WoCMRRE3wv9h3AFX0SztaXK1iiLWrD0pdX9gMvm&#10;drO4uVk2UePfG0Ho4zAzZ5jFKtpWnKn3jWMFL5MMBHHldMO1gvLwOZ6D8AFZY+uYFFzJw2r5/LTA&#10;XLsL/9J5H2qRIOxzVGBC6HIpfWXIop+4jjh5f663GJLsa6l7vCS4beU0y96lxYbTgsGO1oaq4/5k&#10;FdD2a/RdjGa4Ma/Fjy8xlnIdlRoOYvEBIlAM/+FHe6cVvMH9SroBcn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D/kFwgAAANoAAAAPAAAAAAAAAAAAAAAAAJgCAABkcnMvZG93&#10;bnJldi54bWxQSwUGAAAAAAQABAD1AAAAhwMAAAAA&#10;" fillcolor="#ff9889" strokecolor="#d14313 [3044]">
                        <v:fill color2="#ffe1de" rotate="t" angle="180" colors="0 #ff9889;22938f #ffb7ad;1 #ffe1de" focus="100%" type="gradient"/>
                        <v:shadow on="t" color="black" opacity="24903f" origin=",.5" offset="0,.55556mm"/>
                        <v:textbox>
                          <w:txbxContent>
                            <w:p w14:paraId="74688DA8" w14:textId="77777777" w:rsidR="00E33BE9" w:rsidRDefault="00E33BE9" w:rsidP="00A66008">
                              <w:pPr>
                                <w:pStyle w:val="Normaalweb"/>
                                <w:spacing w:before="0" w:beforeAutospacing="0" w:after="0" w:afterAutospacing="0"/>
                                <w:jc w:val="center"/>
                                <w:textAlignment w:val="baseline"/>
                              </w:pPr>
                              <w:r>
                                <w:rPr>
                                  <w:color w:val="000000"/>
                                  <w:kern w:val="24"/>
                                </w:rPr>
                                <w:t>STP</w:t>
                              </w:r>
                            </w:p>
                          </w:txbxContent>
                        </v:textbox>
                      </v:rect>
                      <v:rect id="Rechthoek 62" o:spid="_x0000_s1071" style="position:absolute;left:21553;width:7403;height:764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252DcIA&#10;AADaAAAADwAAAGRycy9kb3ducmV2LnhtbESPQWvCQBSE70L/w/IKvelGoaLRVaRFKD20GBU8PrLP&#10;JJh9G7JPE/99Vyh4HGbmG2a57l2tbtSGyrOB8SgBRZx7W3Fh4LDfDmeggiBbrD2TgTsFWK9eBktM&#10;re94R7dMChUhHFI0UIo0qdYhL8lhGPmGOHpn3zqUKNtC2xa7CHe1niTJVDusOC6U2NBHSfkluzoD&#10;ZwmX2elbPn+O3WT+e++OhcxrY95e+80ClFAvz/B/+8saeIfHlXgD9Oo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bnYNwgAAANoAAAAPAAAAAAAAAAAAAAAAAJgCAABkcnMvZG93&#10;bnJldi54bWxQSwUGAAAAAAQABAD1AAAAhwMAAAAA&#10;" fillcolor="#8ad9ff" strokecolor="#0095ce [3045]">
                        <v:fill color2="#def4ff" rotate="t" angle="180" colors="0 #8ad9ff;22938f #aee3ff;1 #def4ff" focus="100%" type="gradient"/>
                        <v:shadow on="t" color="black" opacity="24903f" origin=",.5" offset="0,.55556mm"/>
                        <v:textbox>
                          <w:txbxContent>
                            <w:p w14:paraId="6AD4E8EC" w14:textId="77777777" w:rsidR="00E33BE9" w:rsidRDefault="00E33BE9" w:rsidP="00A66008">
                              <w:pPr>
                                <w:pStyle w:val="Normaalweb"/>
                                <w:spacing w:before="0" w:beforeAutospacing="0" w:after="0" w:afterAutospacing="0"/>
                                <w:jc w:val="center"/>
                                <w:textAlignment w:val="baseline"/>
                              </w:pPr>
                              <w:r>
                                <w:rPr>
                                  <w:color w:val="000000"/>
                                  <w:kern w:val="24"/>
                                </w:rPr>
                                <w:t>TTA</w:t>
                              </w:r>
                            </w:p>
                          </w:txbxContent>
                        </v:textbox>
                      </v:rect>
                      <v:shape id="Rechte verbindingslijn met pijl 63" o:spid="_x0000_s1072" type="#_x0000_t32" style="position:absolute;left:7402;top:2177;width:14151;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5nibsIAAADaAAAADwAAAGRycy9kb3ducmV2LnhtbESPwWrDMBBE74X+g9hCLyWRXUqwnSih&#10;GFpyCq0Tcl6sjWVirYyl2s7fR4VCj8PMvGE2u9l2YqTBt44VpMsEBHHtdMuNgtPxY5GB8AFZY+eY&#10;FNzIw277+LDBQruJv2msQiMihH2BCkwIfSGlrw1Z9EvXE0fv4gaLIcqhkXrAKcJtJ1+TZCUtthwX&#10;DPZUGqqv1Y9VkJWfX+d8rF/Sg28Cmrx8812p1PPT/L4GEWgO/+G/9l4rWMHvlXgD5PYO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5nibsIAAADaAAAADwAAAAAAAAAAAAAA&#10;AAChAgAAZHJzL2Rvd25yZXYueG1sUEsFBgAAAAAEAAQA+QAAAJADAAAAAA==&#10;" strokecolor="#009fda [3205]" strokeweight="2pt">
                        <v:stroke endarrow="open"/>
                        <v:shadow on="t" color="black" opacity="24903f" origin=",.5" offset="0,.55556mm"/>
                      </v:shape>
                      <v:shape id="Rechte verbindingslijn met pijl 64" o:spid="_x0000_s1073" type="#_x0000_t32" style="position:absolute;left:7402;top:5442;width:1415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NijEb8AAADaAAAADwAAAGRycy9kb3ducmV2LnhtbERPy4rCMBTdC/5DuAPuNB1hRDpGKaIg&#10;jAo+Zn+nudOHzU1Jota/NwvB5eG8Z4vONOJGzleWFXyOEhDEudUVFwrOp/VwCsIHZI2NZVLwIA+L&#10;eb83w1TbOx/odgyFiCHsU1RQhtCmUvq8JIN+ZFviyP1bZzBE6AqpHd5juGnkOEkm0mDFsaHElpYl&#10;5Zfj1Sj4WrlD1tbb0/7X+fXVVn9uV/8oNfjosm8QgbrwFr/cG60gbo1X4g2Q8yc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WNijEb8AAADaAAAADwAAAAAAAAAAAAAAAACh&#10;AgAAZHJzL2Rvd25yZXYueG1sUEsFBgAAAAAEAAQA+QAAAI0DAAAAAA==&#10;" strokecolor="#dd4814 [3204]" strokeweight="2pt">
                        <v:stroke endarrow="open"/>
                        <v:shadow on="t" color="black" opacity="24903f" origin=",.5" offset="0,.55556mm"/>
                      </v:shape>
                      <v:shape id="Tekstvak 53" o:spid="_x0000_s1074" type="#_x0000_t202" style="position:absolute;left:10013;top:217;width:8497;height:20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PpdMMA&#10;AADaAAAADwAAAGRycy9kb3ducmV2LnhtbESP0WrCQBRE3wv9h+UWfGs2ihZNXaVEBd9s037AJXub&#10;TZO9G7JrjH69Wyj0cZiZM8x6O9pWDNT72rGCaZKCIC6drrlS8PV5eF6C8AFZY+uYFFzJw3bz+LDG&#10;TLsLf9BQhEpECPsMFZgQukxKXxqy6BPXEUfv2/UWQ5R9JXWPlwi3rZyl6Yu0WHNcMNhRbqhsirNV&#10;sEztqWlWs3dv57fpwuQ7t+9+lJo8jW+vIAKN4T/81z5qBSv4vRJvgNz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tPpdMMAAADaAAAADwAAAAAAAAAAAAAAAACYAgAAZHJzL2Rv&#10;d25yZXYueG1sUEsFBgAAAAAEAAQA9QAAAIgDAAAAAA==&#10;" filled="f" stroked="f">
                        <v:textbox style="mso-fit-shape-to-text:t">
                          <w:txbxContent>
                            <w:p w14:paraId="4FD7F2F8" w14:textId="77777777" w:rsidR="00E33BE9" w:rsidRDefault="00E33BE9" w:rsidP="00A66008">
                              <w:pPr>
                                <w:pStyle w:val="Normaalweb"/>
                                <w:spacing w:before="0" w:beforeAutospacing="0" w:after="0" w:afterAutospacing="0"/>
                                <w:textAlignment w:val="baseline"/>
                              </w:pPr>
                              <w:r>
                                <w:rPr>
                                  <w:rFonts w:ascii="Arial" w:eastAsia="ヒラギノ角ゴ Pro W3" w:hAnsi="Arial"/>
                                  <w:color w:val="000000"/>
                                  <w:kern w:val="24"/>
                                  <w:sz w:val="16"/>
                                  <w:szCs w:val="16"/>
                                </w:rPr>
                                <w:t>Synchronisatie</w:t>
                              </w:r>
                            </w:p>
                          </w:txbxContent>
                        </v:textbox>
                      </v:shape>
                      <v:shape id="Tekstvak 54" o:spid="_x0000_s1075" type="#_x0000_t202" style="position:absolute;left:10122;top:5343;width:8496;height:20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D628QA&#10;AADbAAAADwAAAGRycy9kb3ducmV2LnhtbESPzW7CQAyE75V4h5WReisbUFtBYEGItlJvLT8PYGVN&#10;NiTrjbJbCDx9fUDiZmvGM58Xq9436kxdrAIbGI8yUMRFsBWXBg77r5cpqJiQLTaBycCVIqyWg6cF&#10;5jZceEvnXSqVhHDM0YBLqc21joUjj3EUWmLRjqHzmGTtSm07vEi4b/Qky961x4qlwWFLG0dFvfvz&#10;BqaZ/6nr2eQ3+tfb+M1tPsJnezLmediv56AS9elhvl9/W8EXevlFBtD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FA+tvEAAAA2wAAAA8AAAAAAAAAAAAAAAAAmAIAAGRycy9k&#10;b3ducmV2LnhtbFBLBQYAAAAABAAEAPUAAACJAwAAAAA=&#10;" filled="f" stroked="f">
                        <v:textbox style="mso-fit-shape-to-text:t">
                          <w:txbxContent>
                            <w:p w14:paraId="158055F0" w14:textId="77777777" w:rsidR="00E33BE9" w:rsidRDefault="00E33BE9" w:rsidP="00A66008">
                              <w:pPr>
                                <w:pStyle w:val="Normaalweb"/>
                                <w:spacing w:before="0" w:beforeAutospacing="0" w:after="0" w:afterAutospacing="0"/>
                                <w:textAlignment w:val="baseline"/>
                              </w:pPr>
                              <w:r>
                                <w:rPr>
                                  <w:rFonts w:ascii="Arial" w:eastAsia="ヒラギノ角ゴ Pro W3" w:hAnsi="Arial"/>
                                  <w:color w:val="000000"/>
                                  <w:kern w:val="24"/>
                                  <w:sz w:val="16"/>
                                  <w:szCs w:val="16"/>
                                </w:rPr>
                                <w:t>Synchronisatie</w:t>
                              </w:r>
                            </w:p>
                          </w:txbxContent>
                        </v:textbox>
                      </v:shape>
                      <w10:anchorlock/>
                    </v:group>
                  </w:pict>
                </mc:Fallback>
              </mc:AlternateContent>
            </w:r>
          </w:p>
        </w:tc>
        <w:tc>
          <w:tcPr>
            <w:tcW w:w="2604" w:type="dxa"/>
            <w:tcBorders>
              <w:top w:val="single" w:sz="4" w:space="0" w:color="auto"/>
              <w:left w:val="single" w:sz="4" w:space="0" w:color="auto"/>
              <w:bottom w:val="single" w:sz="4" w:space="0" w:color="auto"/>
              <w:right w:val="single" w:sz="4" w:space="0" w:color="auto"/>
            </w:tcBorders>
            <w:tcMar>
              <w:top w:w="85" w:type="dxa"/>
              <w:bottom w:w="85" w:type="dxa"/>
            </w:tcMar>
            <w:hideMark/>
          </w:tcPr>
          <w:p w14:paraId="6C7FFA3D" w14:textId="77777777" w:rsidR="00DA0A15" w:rsidRPr="00A07A4F" w:rsidRDefault="00DA0A15">
            <w:pPr>
              <w:keepNext/>
              <w:rPr>
                <w:sz w:val="20"/>
                <w:szCs w:val="20"/>
              </w:rPr>
            </w:pPr>
            <w:r w:rsidRPr="00A07A4F">
              <w:rPr>
                <w:sz w:val="20"/>
                <w:szCs w:val="20"/>
              </w:rPr>
              <w:t>Testen synchronisatieverzoekbericht op StUF regels</w:t>
            </w:r>
          </w:p>
        </w:tc>
      </w:tr>
    </w:tbl>
    <w:p w14:paraId="6BB244D7" w14:textId="77777777" w:rsidR="00DF0221" w:rsidRDefault="00DA0A15" w:rsidP="00DA0A15">
      <w:pPr>
        <w:rPr>
          <w:sz w:val="16"/>
          <w:szCs w:val="16"/>
        </w:rPr>
      </w:pPr>
      <w:r w:rsidRPr="00A07A4F">
        <w:rPr>
          <w:sz w:val="16"/>
          <w:szCs w:val="16"/>
        </w:rPr>
        <w:t xml:space="preserve">Tabel </w:t>
      </w:r>
      <w:r w:rsidR="003C6E93" w:rsidRPr="00A07A4F">
        <w:rPr>
          <w:sz w:val="16"/>
          <w:szCs w:val="16"/>
        </w:rPr>
        <w:fldChar w:fldCharType="begin"/>
      </w:r>
      <w:r w:rsidRPr="00A07A4F">
        <w:rPr>
          <w:sz w:val="16"/>
          <w:szCs w:val="16"/>
        </w:rPr>
        <w:instrText xml:space="preserve"> SEQ Tabel \* ARABIC </w:instrText>
      </w:r>
      <w:r w:rsidR="003C6E93" w:rsidRPr="00A07A4F">
        <w:rPr>
          <w:sz w:val="16"/>
          <w:szCs w:val="16"/>
        </w:rPr>
        <w:fldChar w:fldCharType="separate"/>
      </w:r>
      <w:r w:rsidRPr="00A07A4F">
        <w:rPr>
          <w:noProof/>
          <w:sz w:val="16"/>
          <w:szCs w:val="16"/>
        </w:rPr>
        <w:t>2</w:t>
      </w:r>
      <w:r w:rsidR="003C6E93" w:rsidRPr="00A07A4F">
        <w:rPr>
          <w:noProof/>
          <w:sz w:val="16"/>
          <w:szCs w:val="16"/>
        </w:rPr>
        <w:fldChar w:fldCharType="end"/>
      </w:r>
      <w:r w:rsidRPr="00A07A4F">
        <w:rPr>
          <w:sz w:val="16"/>
          <w:szCs w:val="16"/>
        </w:rPr>
        <w:t xml:space="preserve">: </w:t>
      </w:r>
      <w:r w:rsidR="005D5887" w:rsidRPr="00A07A4F">
        <w:rPr>
          <w:sz w:val="16"/>
          <w:szCs w:val="16"/>
        </w:rPr>
        <w:t xml:space="preserve">Testvormen </w:t>
      </w:r>
      <w:r w:rsidRPr="00A07A4F">
        <w:rPr>
          <w:sz w:val="16"/>
          <w:szCs w:val="16"/>
        </w:rPr>
        <w:t xml:space="preserve">van het StUF Testplatform </w:t>
      </w:r>
    </w:p>
    <w:p w14:paraId="3107E9B0" w14:textId="77777777" w:rsidR="00DF0221" w:rsidRDefault="00DF0221" w:rsidP="00DA0A15">
      <w:pPr>
        <w:rPr>
          <w:sz w:val="16"/>
          <w:szCs w:val="16"/>
        </w:rPr>
      </w:pPr>
    </w:p>
    <w:p w14:paraId="179CC8E6" w14:textId="77777777" w:rsidR="00DF0221" w:rsidRDefault="00DF0221" w:rsidP="00DA0A15">
      <w:pPr>
        <w:rPr>
          <w:sz w:val="16"/>
          <w:szCs w:val="16"/>
        </w:rPr>
      </w:pPr>
    </w:p>
    <w:p w14:paraId="74D3EFBA" w14:textId="77777777" w:rsidR="00DF0221" w:rsidRPr="00DF0221" w:rsidRDefault="00DA0A15" w:rsidP="00DA0A15">
      <w:pPr>
        <w:rPr>
          <w:szCs w:val="16"/>
        </w:rPr>
      </w:pPr>
      <w:r w:rsidRPr="00DF0221">
        <w:rPr>
          <w:szCs w:val="16"/>
        </w:rPr>
        <w:t>STP</w:t>
      </w:r>
      <w:r w:rsidR="00DF0221" w:rsidRPr="00DF0221">
        <w:rPr>
          <w:szCs w:val="16"/>
        </w:rPr>
        <w:t xml:space="preserve"> </w:t>
      </w:r>
      <w:r w:rsidRPr="00DF0221">
        <w:rPr>
          <w:szCs w:val="16"/>
        </w:rPr>
        <w:t>=</w:t>
      </w:r>
      <w:r w:rsidR="00DF0221" w:rsidRPr="00DF0221">
        <w:rPr>
          <w:szCs w:val="16"/>
        </w:rPr>
        <w:t xml:space="preserve"> </w:t>
      </w:r>
      <w:r w:rsidRPr="00DF0221">
        <w:rPr>
          <w:szCs w:val="16"/>
        </w:rPr>
        <w:t>StUF</w:t>
      </w:r>
      <w:r w:rsidR="00DF0221" w:rsidRPr="00DF0221">
        <w:rPr>
          <w:szCs w:val="16"/>
        </w:rPr>
        <w:t xml:space="preserve"> </w:t>
      </w:r>
      <w:r w:rsidRPr="00DF0221">
        <w:rPr>
          <w:szCs w:val="16"/>
        </w:rPr>
        <w:t>Testplatform</w:t>
      </w:r>
      <w:r w:rsidR="00DF0221" w:rsidRPr="00DF0221">
        <w:rPr>
          <w:szCs w:val="16"/>
        </w:rPr>
        <w:t xml:space="preserve"> </w:t>
      </w:r>
      <w:r w:rsidRPr="00DF0221">
        <w:rPr>
          <w:szCs w:val="16"/>
        </w:rPr>
        <w:t xml:space="preserve"> </w:t>
      </w:r>
    </w:p>
    <w:p w14:paraId="01A09A0D" w14:textId="77777777" w:rsidR="00DA0A15" w:rsidRPr="00DF0221" w:rsidRDefault="00DA0A15" w:rsidP="00DA0A15">
      <w:pPr>
        <w:rPr>
          <w:sz w:val="20"/>
          <w:lang w:eastAsia="en-US"/>
        </w:rPr>
      </w:pPr>
      <w:r w:rsidRPr="00DF0221">
        <w:rPr>
          <w:szCs w:val="16"/>
        </w:rPr>
        <w:t>TTA</w:t>
      </w:r>
      <w:r w:rsidR="00DF0221" w:rsidRPr="00DF0221">
        <w:rPr>
          <w:szCs w:val="16"/>
        </w:rPr>
        <w:t xml:space="preserve"> </w:t>
      </w:r>
      <w:r w:rsidRPr="00DF0221">
        <w:rPr>
          <w:szCs w:val="16"/>
        </w:rPr>
        <w:t>=</w:t>
      </w:r>
      <w:r w:rsidR="00DF0221" w:rsidRPr="00DF0221">
        <w:rPr>
          <w:szCs w:val="16"/>
        </w:rPr>
        <w:t xml:space="preserve"> </w:t>
      </w:r>
      <w:r w:rsidRPr="00DF0221">
        <w:rPr>
          <w:szCs w:val="16"/>
        </w:rPr>
        <w:t>Te Testen Applicatie</w:t>
      </w:r>
    </w:p>
    <w:p w14:paraId="0942925C" w14:textId="77777777" w:rsidR="00DA0A15" w:rsidRPr="00A07A4F" w:rsidRDefault="00DA0A15" w:rsidP="00DA0A15">
      <w:pPr>
        <w:rPr>
          <w:szCs w:val="20"/>
        </w:rPr>
      </w:pPr>
    </w:p>
    <w:p w14:paraId="59F57849" w14:textId="77777777" w:rsidR="00866885" w:rsidRPr="00A07A4F" w:rsidRDefault="00DA0A15" w:rsidP="00DA0A15">
      <w:pPr>
        <w:pStyle w:val="Kop1"/>
        <w:numPr>
          <w:ilvl w:val="0"/>
          <w:numId w:val="0"/>
        </w:numPr>
        <w:ind w:left="851" w:hanging="851"/>
      </w:pPr>
      <w:bookmarkStart w:id="29" w:name="_Toc392014115"/>
      <w:r w:rsidRPr="00A07A4F">
        <w:lastRenderedPageBreak/>
        <w:t>Bijlage B: Spreadsheet testscenario’s</w:t>
      </w:r>
      <w:bookmarkEnd w:id="29"/>
    </w:p>
    <w:p w14:paraId="39147BF3" w14:textId="77777777" w:rsidR="00DA0A15" w:rsidRPr="00A07A4F" w:rsidRDefault="00DA0A15" w:rsidP="00DA0A15">
      <w:pPr>
        <w:rPr>
          <w:szCs w:val="20"/>
        </w:rPr>
      </w:pPr>
      <w:r w:rsidRPr="00A07A4F">
        <w:rPr>
          <w:szCs w:val="20"/>
        </w:rPr>
        <w:t>Bij deze testset hoort een spreadsheet met daarin de voorgeschreve</w:t>
      </w:r>
      <w:r w:rsidR="00DF0221">
        <w:rPr>
          <w:szCs w:val="20"/>
        </w:rPr>
        <w:t>n en uitgewerkte testscenario’s.</w:t>
      </w:r>
    </w:p>
    <w:p w14:paraId="61E3D8F7" w14:textId="77777777" w:rsidR="00DA0A15" w:rsidRPr="00A07A4F" w:rsidRDefault="00DA0A15" w:rsidP="00DA0A15">
      <w:pPr>
        <w:rPr>
          <w:lang w:eastAsia="en-US"/>
        </w:rPr>
      </w:pPr>
    </w:p>
    <w:p w14:paraId="7D0764B4" w14:textId="77777777" w:rsidR="00DF0221" w:rsidRDefault="00DF0221">
      <w:pPr>
        <w:contextualSpacing w:val="0"/>
      </w:pPr>
      <w:r>
        <w:t>De Excel spreadsheet is genaamd:</w:t>
      </w:r>
    </w:p>
    <w:p w14:paraId="1FAF3997" w14:textId="77777777" w:rsidR="00DF0221" w:rsidRPr="007C5390" w:rsidRDefault="00DF0221">
      <w:pPr>
        <w:contextualSpacing w:val="0"/>
        <w:rPr>
          <w:lang w:val="nb-NO"/>
        </w:rPr>
      </w:pPr>
      <w:r w:rsidRPr="007C5390">
        <w:rPr>
          <w:lang w:val="nb-NO"/>
        </w:rPr>
        <w:t>20140701_Testset_Betalen_en_Invorderen_Services_1.0.xlsx</w:t>
      </w:r>
    </w:p>
    <w:p w14:paraId="2041146C" w14:textId="77777777" w:rsidR="00866885" w:rsidRPr="007C5390" w:rsidRDefault="00866885">
      <w:pPr>
        <w:contextualSpacing w:val="0"/>
        <w:rPr>
          <w:lang w:val="nb-NO"/>
        </w:rPr>
      </w:pPr>
      <w:r w:rsidRPr="007C5390">
        <w:rPr>
          <w:lang w:val="nb-NO"/>
        </w:rPr>
        <w:br w:type="page"/>
      </w:r>
    </w:p>
    <w:p w14:paraId="7BB94068" w14:textId="77777777" w:rsidR="00424B9C" w:rsidRPr="007C5390" w:rsidRDefault="00424B9C" w:rsidP="004F75A6">
      <w:pPr>
        <w:rPr>
          <w:lang w:val="nb-NO"/>
        </w:rPr>
      </w:pPr>
    </w:p>
    <w:p w14:paraId="0CE8D96F" w14:textId="77777777" w:rsidR="00141F7B" w:rsidRPr="007C5390" w:rsidRDefault="00590B41">
      <w:pPr>
        <w:spacing w:line="240" w:lineRule="auto"/>
        <w:contextualSpacing w:val="0"/>
        <w:rPr>
          <w:lang w:val="nb-NO"/>
        </w:rPr>
      </w:pPr>
      <w:r w:rsidRPr="00A07A4F">
        <w:rPr>
          <w:noProof/>
          <w:lang w:val="en-US" w:eastAsia="en-US"/>
        </w:rPr>
        <w:drawing>
          <wp:anchor distT="0" distB="0" distL="114300" distR="114300" simplePos="0" relativeHeight="251659264" behindDoc="1" locked="0" layoutInCell="1" allowOverlap="1" wp14:anchorId="5402C63A" wp14:editId="097B9024">
            <wp:simplePos x="0" y="0"/>
            <wp:positionH relativeFrom="column">
              <wp:posOffset>-900430</wp:posOffset>
            </wp:positionH>
            <wp:positionV relativeFrom="paragraph">
              <wp:posOffset>-1260475</wp:posOffset>
            </wp:positionV>
            <wp:extent cx="7556139" cy="10683146"/>
            <wp:effectExtent l="19050" t="0" r="6711" b="0"/>
            <wp:wrapNone/>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Afbeelding 11"/>
                    <pic:cNvPicPr>
                      <a:picLocks noChangeAspect="1"/>
                    </pic:cNvPicPr>
                  </pic:nvPicPr>
                  <pic:blipFill>
                    <a:blip r:embed="rId38">
                      <a:extLst>
                        <a:ext uri="{28A0092B-C50C-407E-A947-70E740481C1C}">
                          <a14:useLocalDpi xmlns:a14="http://schemas.microsoft.com/office/drawing/2010/main" val="0"/>
                        </a:ext>
                      </a:extLst>
                    </a:blip>
                    <a:stretch>
                      <a:fillRect/>
                    </a:stretch>
                  </pic:blipFill>
                  <pic:spPr bwMode="auto">
                    <a:xfrm>
                      <a:off x="0" y="0"/>
                      <a:ext cx="7556139" cy="10683146"/>
                    </a:xfrm>
                    <a:prstGeom prst="rect">
                      <a:avLst/>
                    </a:prstGeom>
                    <a:noFill/>
                    <a:ln>
                      <a:noFill/>
                    </a:ln>
                  </pic:spPr>
                </pic:pic>
              </a:graphicData>
            </a:graphic>
          </wp:anchor>
        </w:drawing>
      </w:r>
    </w:p>
    <w:p w14:paraId="5BEA3058" w14:textId="6A76325D" w:rsidR="00B07821" w:rsidRPr="00A07A4F" w:rsidRDefault="00E64E04" w:rsidP="004F6D38">
      <w:pPr>
        <w:spacing w:line="240" w:lineRule="auto"/>
        <w:contextualSpacing w:val="0"/>
      </w:pPr>
      <w:permStart w:id="1932549649" w:edGrp="everyone"/>
      <w:r>
        <w:rPr>
          <w:noProof/>
          <w:lang w:val="en-US" w:eastAsia="en-US"/>
        </w:rPr>
        <mc:AlternateContent>
          <mc:Choice Requires="wps">
            <w:drawing>
              <wp:anchor distT="0" distB="0" distL="114300" distR="114300" simplePos="0" relativeHeight="251666432" behindDoc="0" locked="1" layoutInCell="1" allowOverlap="1" wp14:anchorId="64556C39" wp14:editId="417617A7">
                <wp:simplePos x="0" y="0"/>
                <wp:positionH relativeFrom="page">
                  <wp:posOffset>668655</wp:posOffset>
                </wp:positionH>
                <wp:positionV relativeFrom="page">
                  <wp:posOffset>6070600</wp:posOffset>
                </wp:positionV>
                <wp:extent cx="2674620" cy="3691255"/>
                <wp:effectExtent l="0" t="0" r="0" b="4445"/>
                <wp:wrapNone/>
                <wp:docPr id="7" name="Tekstvak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74620" cy="36912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id w:val="-652210753"/>
                              <w:lock w:val="sdtLocked"/>
                            </w:sdtPr>
                            <w:sdtContent>
                              <w:p w14:paraId="42B311FD" w14:textId="77777777" w:rsidR="00E33BE9" w:rsidRPr="0014572A" w:rsidRDefault="00E33BE9" w:rsidP="0014572A">
                                <w:pPr>
                                  <w:pStyle w:val="K12-adresgegevens"/>
                                </w:pPr>
                                <w:r w:rsidRPr="0014572A">
                                  <w:t xml:space="preserve">KWALITEITSINSTITUUT </w:t>
                                </w:r>
                              </w:p>
                              <w:p w14:paraId="6AC5E4C2" w14:textId="77777777" w:rsidR="00E33BE9" w:rsidRPr="0014572A" w:rsidRDefault="00E33BE9" w:rsidP="0014572A">
                                <w:pPr>
                                  <w:pStyle w:val="K12-adresgegevens"/>
                                </w:pPr>
                                <w:r w:rsidRPr="0014572A">
                                  <w:t>NEDERLANDSE GEMEENTEN</w:t>
                                </w:r>
                              </w:p>
                              <w:p w14:paraId="44E5DC1D" w14:textId="77777777" w:rsidR="00E33BE9" w:rsidRPr="0014572A" w:rsidRDefault="00E33BE9" w:rsidP="0014572A">
                                <w:pPr>
                                  <w:pStyle w:val="K12-adresgegevens"/>
                                </w:pPr>
                              </w:p>
                              <w:p w14:paraId="413A2545" w14:textId="77777777" w:rsidR="00E33BE9" w:rsidRPr="0014572A" w:rsidRDefault="00E33BE9" w:rsidP="0014572A">
                                <w:pPr>
                                  <w:pStyle w:val="K12-adresgegevens"/>
                                </w:pPr>
                                <w:r w:rsidRPr="0014572A">
                                  <w:t>NASSAULAAN 12</w:t>
                                </w:r>
                              </w:p>
                              <w:p w14:paraId="6EB48EA5" w14:textId="77777777" w:rsidR="00E33BE9" w:rsidRPr="0014572A" w:rsidRDefault="00E33BE9" w:rsidP="0014572A">
                                <w:pPr>
                                  <w:pStyle w:val="K12-adresgegevens"/>
                                </w:pPr>
                                <w:r w:rsidRPr="0014572A">
                                  <w:t>2514 JS  DEN HAAG</w:t>
                                </w:r>
                              </w:p>
                              <w:p w14:paraId="1FD15431" w14:textId="77777777" w:rsidR="00E33BE9" w:rsidRPr="0014572A" w:rsidRDefault="00E33BE9" w:rsidP="0014572A">
                                <w:pPr>
                                  <w:pStyle w:val="K12-adresgegevens"/>
                                </w:pPr>
                              </w:p>
                              <w:p w14:paraId="3C97A635" w14:textId="77777777" w:rsidR="00E33BE9" w:rsidRPr="0014572A" w:rsidRDefault="00E33BE9" w:rsidP="0014572A">
                                <w:pPr>
                                  <w:pStyle w:val="K12-adresgegevens"/>
                                </w:pPr>
                                <w:r w:rsidRPr="0014572A">
                                  <w:t>POSTBUS 30435</w:t>
                                </w:r>
                              </w:p>
                              <w:p w14:paraId="20D000E5" w14:textId="77777777" w:rsidR="00E33BE9" w:rsidRPr="0014572A" w:rsidRDefault="00E33BE9" w:rsidP="0014572A">
                                <w:pPr>
                                  <w:pStyle w:val="K12-adresgegevens"/>
                                </w:pPr>
                                <w:r w:rsidRPr="0014572A">
                                  <w:t>2500 GK  DEN HAAG</w:t>
                                </w:r>
                              </w:p>
                              <w:p w14:paraId="66BF0929" w14:textId="77777777" w:rsidR="00E33BE9" w:rsidRPr="0014572A" w:rsidRDefault="00E33BE9" w:rsidP="0014572A">
                                <w:pPr>
                                  <w:pStyle w:val="K12-adresgegevens"/>
                                </w:pPr>
                              </w:p>
                              <w:p w14:paraId="49CF5E08" w14:textId="77777777" w:rsidR="00E33BE9" w:rsidRPr="0014572A" w:rsidRDefault="00E33BE9" w:rsidP="0014572A">
                                <w:pPr>
                                  <w:pStyle w:val="K12-adresgegevens"/>
                                </w:pPr>
                                <w:r w:rsidRPr="0014572A">
                                  <w:t>T 070 373 80 08</w:t>
                                </w:r>
                              </w:p>
                              <w:p w14:paraId="33574794" w14:textId="77777777" w:rsidR="00E33BE9" w:rsidRPr="00F175A3" w:rsidRDefault="00E33BE9" w:rsidP="0014572A">
                                <w:pPr>
                                  <w:pStyle w:val="K12-adresgegevens"/>
                                  <w:rPr>
                                    <w:lang w:val="en-GB"/>
                                  </w:rPr>
                                </w:pPr>
                                <w:r w:rsidRPr="00F175A3">
                                  <w:rPr>
                                    <w:lang w:val="en-GB"/>
                                  </w:rPr>
                                  <w:t>F 070 363 56 82</w:t>
                                </w:r>
                              </w:p>
                              <w:p w14:paraId="3661B71B" w14:textId="77777777" w:rsidR="00E33BE9" w:rsidRPr="00F175A3" w:rsidRDefault="00E33BE9" w:rsidP="0014572A">
                                <w:pPr>
                                  <w:pStyle w:val="K12-adresgegevens"/>
                                  <w:rPr>
                                    <w:lang w:val="en-GB"/>
                                  </w:rPr>
                                </w:pPr>
                              </w:p>
                              <w:p w14:paraId="5DBA6571" w14:textId="77777777" w:rsidR="00E33BE9" w:rsidRPr="00F175A3" w:rsidRDefault="00E33BE9" w:rsidP="0014572A">
                                <w:pPr>
                                  <w:pStyle w:val="K12-adresgegevens"/>
                                  <w:rPr>
                                    <w:lang w:val="en-GB"/>
                                  </w:rPr>
                                </w:pPr>
                                <w:r w:rsidRPr="00F175A3">
                                  <w:rPr>
                                    <w:lang w:val="en-GB"/>
                                  </w:rPr>
                                  <w:t>INFO@KINGGEMEENTEN.NL</w:t>
                                </w:r>
                              </w:p>
                              <w:p w14:paraId="52D289B3" w14:textId="77777777" w:rsidR="00E33BE9" w:rsidRPr="00F175A3" w:rsidRDefault="00E33BE9" w:rsidP="0014572A">
                                <w:pPr>
                                  <w:pStyle w:val="K12-adresgegevens"/>
                                  <w:rPr>
                                    <w:lang w:val="en-GB"/>
                                  </w:rPr>
                                </w:pPr>
                                <w:r w:rsidRPr="00F175A3">
                                  <w:rPr>
                                    <w:lang w:val="en-GB"/>
                                  </w:rPr>
                                  <w:t>WWW.KINGGEMEENTEN.NL</w:t>
                                </w:r>
                              </w:p>
                            </w:sdtContent>
                          </w:sdt>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vak 7" o:spid="_x0000_s1076" type="#_x0000_t202" style="position:absolute;margin-left:52.65pt;margin-top:478pt;width:210.6pt;height:290.6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p8VkAIAAIQFAAAOAAAAZHJzL2Uyb0RvYy54bWysVFtv2yAUfp+0/4B4X52kuaxWnSpr1WlS&#10;1FZLpz4TDI0V4DAgsbNfvwO2k6jbS6e9YMz5zv075/qm0YrshfMVmIIOLwaUCMOhrMxrQX8833/6&#10;TIkPzJRMgREFPQhPb+YfP1zXNhcj2IAqhSNoxPi8tgXdhGDzLPN8IzTzF2CFQaEEp1nAX/ealY7V&#10;aF2rbDQYTLMaXGkdcOE9vt61QjpP9qUUPDxK6UUgqqAYW0inS+c6ntn8muWvjtlNxbsw2D9EoVll&#10;0OnR1B0LjOxc9YcpXXEHHmS44KAzkLLiIuWA2QwHb7JZbZgVKRcsjrfHMvn/Z5Y/7J8cqcqCzigx&#10;TGOLnsXWhz3bklmsTm19jqCVRVhovkCDXU6ZersEvvUIyc4wrYJHdKxGI52OX8yToCI24HAsumgC&#10;4fg4ms7G0xGKOMoup1fD0WQSHWcndet8+CpAk3gpqMOuphDYfulDC+0h0ZuB+0opfGe5MqQu6PRy&#10;MkgKRwkaVyYCROJIZybm0YaebuGgRGvku5BYo5RBfEjsFLfKkT1DXjHOhQnDLmhlEB1REoN4j2KH&#10;P0X1HuU2j94zmHBU1pUB13YsDtUp7HLbhyxbfNdJ3+YdSxCadZPIcZkmJT6toTwgFRy0o+Qtv6+w&#10;K0vmwxNzODvYSdwH4REPqQCrD92Nkg24X397j3ikNEopqXEWC+p/7pgTlKhvBsl+NRyP4/Cmn/Fk&#10;FtniziXrc4nZ6VvAtgxx81ierhEfVH+VDvQLro1F9IoiZjj6Lui6v96GdkPg2uFisUggHFfLwtKs&#10;LO8nIHLuuXlhznbEDMjpB+inluVv+NliY38NLHYBZJXIe6pq1wAc9UT/bi3FXXL+n1Cn5Tn/DQAA&#10;//8DAFBLAwQUAAYACAAAACEAWJYaZ+IAAAAMAQAADwAAAGRycy9kb3ducmV2LnhtbEyPwU7DMBBE&#10;70j8g7VIXBB12uBAQ5wKIRA9ICQK7dmNTRwar6PYSdO/ZznBcTSjmTfFanItG00fGo8S5rMEmMHK&#10;6wZrCZ8fz9d3wEJUqFXr0Ug4mQCr8vysULn2R3w34ybWjEow5EqCjbHLOQ+VNU6Fme8Mkvfle6ci&#10;yb7muldHKnctXyRJxp1qkBas6syjNdVhMzgJw8sO1zd22Wyfrsbvw9tp+1rt5lJeXkwP98CimeJf&#10;GH7xCR1KYtr7AXVgLelEpBSVsBQZnaKEWGQC2J4skd6mwMuC/z9R/gAAAP//AwBQSwECLQAUAAYA&#10;CAAAACEAtoM4kv4AAADhAQAAEwAAAAAAAAAAAAAAAAAAAAAAW0NvbnRlbnRfVHlwZXNdLnhtbFBL&#10;AQItABQABgAIAAAAIQA4/SH/1gAAAJQBAAALAAAAAAAAAAAAAAAAAC8BAABfcmVscy8ucmVsc1BL&#10;AQItABQABgAIAAAAIQDdop8VkAIAAIQFAAAOAAAAAAAAAAAAAAAAAC4CAABkcnMvZTJvRG9jLnht&#10;bFBLAQItABQABgAIAAAAIQBYlhpn4gAAAAwBAAAPAAAAAAAAAAAAAAAAAOoEAABkcnMvZG93bnJl&#10;di54bWxQSwUGAAAAAAQABADzAAAA+QUAAAAA&#10;" filled="f" stroked="f" strokeweight=".5pt">
                <v:path arrowok="t"/>
                <v:textbox>
                  <w:txbxContent>
                    <w:sdt>
                      <w:sdtPr>
                        <w:id w:val="-652210753"/>
                        <w:lock w:val="sdtLocked"/>
                      </w:sdtPr>
                      <w:sdtContent>
                        <w:p w14:paraId="42B311FD" w14:textId="77777777" w:rsidR="00E33BE9" w:rsidRPr="0014572A" w:rsidRDefault="00E33BE9" w:rsidP="0014572A">
                          <w:pPr>
                            <w:pStyle w:val="K12-adresgegevens"/>
                          </w:pPr>
                          <w:r w:rsidRPr="0014572A">
                            <w:t xml:space="preserve">KWALITEITSINSTITUUT </w:t>
                          </w:r>
                        </w:p>
                        <w:p w14:paraId="6AC5E4C2" w14:textId="77777777" w:rsidR="00E33BE9" w:rsidRPr="0014572A" w:rsidRDefault="00E33BE9" w:rsidP="0014572A">
                          <w:pPr>
                            <w:pStyle w:val="K12-adresgegevens"/>
                          </w:pPr>
                          <w:r w:rsidRPr="0014572A">
                            <w:t>NEDERLANDSE GEMEENTEN</w:t>
                          </w:r>
                        </w:p>
                        <w:p w14:paraId="44E5DC1D" w14:textId="77777777" w:rsidR="00E33BE9" w:rsidRPr="0014572A" w:rsidRDefault="00E33BE9" w:rsidP="0014572A">
                          <w:pPr>
                            <w:pStyle w:val="K12-adresgegevens"/>
                          </w:pPr>
                        </w:p>
                        <w:p w14:paraId="413A2545" w14:textId="77777777" w:rsidR="00E33BE9" w:rsidRPr="0014572A" w:rsidRDefault="00E33BE9" w:rsidP="0014572A">
                          <w:pPr>
                            <w:pStyle w:val="K12-adresgegevens"/>
                          </w:pPr>
                          <w:r w:rsidRPr="0014572A">
                            <w:t>NASSAULAAN 12</w:t>
                          </w:r>
                        </w:p>
                        <w:p w14:paraId="6EB48EA5" w14:textId="77777777" w:rsidR="00E33BE9" w:rsidRPr="0014572A" w:rsidRDefault="00E33BE9" w:rsidP="0014572A">
                          <w:pPr>
                            <w:pStyle w:val="K12-adresgegevens"/>
                          </w:pPr>
                          <w:r w:rsidRPr="0014572A">
                            <w:t>2514 JS  DEN HAAG</w:t>
                          </w:r>
                        </w:p>
                        <w:p w14:paraId="1FD15431" w14:textId="77777777" w:rsidR="00E33BE9" w:rsidRPr="0014572A" w:rsidRDefault="00E33BE9" w:rsidP="0014572A">
                          <w:pPr>
                            <w:pStyle w:val="K12-adresgegevens"/>
                          </w:pPr>
                        </w:p>
                        <w:p w14:paraId="3C97A635" w14:textId="77777777" w:rsidR="00E33BE9" w:rsidRPr="0014572A" w:rsidRDefault="00E33BE9" w:rsidP="0014572A">
                          <w:pPr>
                            <w:pStyle w:val="K12-adresgegevens"/>
                          </w:pPr>
                          <w:r w:rsidRPr="0014572A">
                            <w:t>POSTBUS 30435</w:t>
                          </w:r>
                        </w:p>
                        <w:p w14:paraId="20D000E5" w14:textId="77777777" w:rsidR="00E33BE9" w:rsidRPr="0014572A" w:rsidRDefault="00E33BE9" w:rsidP="0014572A">
                          <w:pPr>
                            <w:pStyle w:val="K12-adresgegevens"/>
                          </w:pPr>
                          <w:r w:rsidRPr="0014572A">
                            <w:t>2500 GK  DEN HAAG</w:t>
                          </w:r>
                        </w:p>
                        <w:p w14:paraId="66BF0929" w14:textId="77777777" w:rsidR="00E33BE9" w:rsidRPr="0014572A" w:rsidRDefault="00E33BE9" w:rsidP="0014572A">
                          <w:pPr>
                            <w:pStyle w:val="K12-adresgegevens"/>
                          </w:pPr>
                        </w:p>
                        <w:p w14:paraId="49CF5E08" w14:textId="77777777" w:rsidR="00E33BE9" w:rsidRPr="0014572A" w:rsidRDefault="00E33BE9" w:rsidP="0014572A">
                          <w:pPr>
                            <w:pStyle w:val="K12-adresgegevens"/>
                          </w:pPr>
                          <w:r w:rsidRPr="0014572A">
                            <w:t>T 070 373 80 08</w:t>
                          </w:r>
                        </w:p>
                        <w:p w14:paraId="33574794" w14:textId="77777777" w:rsidR="00E33BE9" w:rsidRPr="00F175A3" w:rsidRDefault="00E33BE9" w:rsidP="0014572A">
                          <w:pPr>
                            <w:pStyle w:val="K12-adresgegevens"/>
                            <w:rPr>
                              <w:lang w:val="en-GB"/>
                            </w:rPr>
                          </w:pPr>
                          <w:r w:rsidRPr="00F175A3">
                            <w:rPr>
                              <w:lang w:val="en-GB"/>
                            </w:rPr>
                            <w:t>F 070 363 56 82</w:t>
                          </w:r>
                        </w:p>
                        <w:p w14:paraId="3661B71B" w14:textId="77777777" w:rsidR="00E33BE9" w:rsidRPr="00F175A3" w:rsidRDefault="00E33BE9" w:rsidP="0014572A">
                          <w:pPr>
                            <w:pStyle w:val="K12-adresgegevens"/>
                            <w:rPr>
                              <w:lang w:val="en-GB"/>
                            </w:rPr>
                          </w:pPr>
                        </w:p>
                        <w:p w14:paraId="5DBA6571" w14:textId="77777777" w:rsidR="00E33BE9" w:rsidRPr="00F175A3" w:rsidRDefault="00E33BE9" w:rsidP="0014572A">
                          <w:pPr>
                            <w:pStyle w:val="K12-adresgegevens"/>
                            <w:rPr>
                              <w:lang w:val="en-GB"/>
                            </w:rPr>
                          </w:pPr>
                          <w:r w:rsidRPr="00F175A3">
                            <w:rPr>
                              <w:lang w:val="en-GB"/>
                            </w:rPr>
                            <w:t>INFO@KINGGEMEENTEN.NL</w:t>
                          </w:r>
                        </w:p>
                        <w:p w14:paraId="52D289B3" w14:textId="77777777" w:rsidR="00E33BE9" w:rsidRPr="00F175A3" w:rsidRDefault="00E33BE9" w:rsidP="0014572A">
                          <w:pPr>
                            <w:pStyle w:val="K12-adresgegevens"/>
                            <w:rPr>
                              <w:lang w:val="en-GB"/>
                            </w:rPr>
                          </w:pPr>
                          <w:r w:rsidRPr="00F175A3">
                            <w:rPr>
                              <w:lang w:val="en-GB"/>
                            </w:rPr>
                            <w:t>WWW.KINGGEMEENTEN.NL</w:t>
                          </w:r>
                        </w:p>
                      </w:sdtContent>
                    </w:sdt>
                  </w:txbxContent>
                </v:textbox>
                <w10:wrap anchorx="page" anchory="page"/>
                <w10:anchorlock/>
              </v:shape>
            </w:pict>
          </mc:Fallback>
        </mc:AlternateContent>
      </w:r>
      <w:permEnd w:id="1932549649"/>
    </w:p>
    <w:sectPr w:rsidR="00B07821" w:rsidRPr="00A07A4F" w:rsidSect="005B07DD">
      <w:type w:val="continuous"/>
      <w:pgSz w:w="11900" w:h="16840" w:code="9"/>
      <w:pgMar w:top="1985" w:right="1418" w:bottom="1077" w:left="1418" w:header="709" w:footer="709" w:gutter="0"/>
      <w:cols w:space="708"/>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5" w:author="Jan Brinkkemper" w:date="2014-11-24T16:22:00Z" w:initials="JB">
    <w:p w14:paraId="7528EA69" w14:textId="016DE169" w:rsidR="00A970B2" w:rsidRDefault="00A970B2">
      <w:pPr>
        <w:pStyle w:val="Tekstopmerking"/>
      </w:pPr>
      <w:r>
        <w:rPr>
          <w:rStyle w:val="Verwijzingopmerking"/>
        </w:rPr>
        <w:annotationRef/>
      </w:r>
      <w:r>
        <w:t>Scenario nr.</w:t>
      </w:r>
    </w:p>
  </w:comment>
  <w:comment w:id="16" w:author="Jan Brinkkemper" w:date="2014-11-24T16:22:00Z" w:initials="JB">
    <w:p w14:paraId="2F62C9D0" w14:textId="7BE50A40" w:rsidR="00A970B2" w:rsidRDefault="00A970B2">
      <w:pPr>
        <w:pStyle w:val="Tekstopmerking"/>
      </w:pPr>
      <w:r>
        <w:rPr>
          <w:rStyle w:val="Verwijzingopmerking"/>
        </w:rPr>
        <w:annotationRef/>
      </w:r>
    </w:p>
  </w:comment>
  <w:comment w:id="17" w:author="Jan Brinkkemper" w:date="2014-11-24T16:22:00Z" w:initials="JB">
    <w:p w14:paraId="089F8F0E" w14:textId="6C3FB48B" w:rsidR="00A970B2" w:rsidRDefault="00A970B2">
      <w:pPr>
        <w:pStyle w:val="Tekstopmerking"/>
      </w:pPr>
      <w:r>
        <w:rPr>
          <w:rStyle w:val="Verwijzingopmerking"/>
        </w:rPr>
        <w:annotationRef/>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3A6A0C9" w15:done="0"/>
  <w15:commentEx w15:paraId="1A731929" w15:done="0"/>
  <w15:commentEx w15:paraId="4C99011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91E793" w14:textId="77777777" w:rsidR="0081785E" w:rsidRDefault="0081785E" w:rsidP="00A14B69">
      <w:r>
        <w:separator/>
      </w:r>
    </w:p>
  </w:endnote>
  <w:endnote w:type="continuationSeparator" w:id="0">
    <w:p w14:paraId="532908A9" w14:textId="77777777" w:rsidR="0081785E" w:rsidRDefault="0081785E" w:rsidP="00A14B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ヒラギノ角ゴ Pro W3">
    <w:panose1 w:val="00000000000000000000"/>
    <w:charset w:val="80"/>
    <w:family w:val="roman"/>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2A23F7" w14:textId="77777777" w:rsidR="00E33BE9" w:rsidRDefault="00E33BE9" w:rsidP="00A14B69">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9ED1DF" w14:textId="77777777" w:rsidR="00E33BE9" w:rsidRDefault="00E33BE9" w:rsidP="006C0403">
    <w:pPr>
      <w:pStyle w:val="Voettekst"/>
      <w:tabs>
        <w:tab w:val="clear" w:pos="4153"/>
        <w:tab w:val="clear" w:pos="8306"/>
        <w:tab w:val="center" w:pos="4820"/>
        <w:tab w:val="right" w:pos="9743"/>
      </w:tabs>
      <w:jc w:val="center"/>
    </w:pPr>
    <w:r>
      <w:fldChar w:fldCharType="begin"/>
    </w:r>
    <w:r>
      <w:instrText xml:space="preserve"> PAGE   \* MERGEFORMAT </w:instrText>
    </w:r>
    <w:r>
      <w:fldChar w:fldCharType="separate"/>
    </w:r>
    <w:r w:rsidR="004D619B">
      <w:rPr>
        <w:noProof/>
      </w:rPr>
      <w:t>12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23D5E5" w14:textId="77777777" w:rsidR="00E33BE9" w:rsidRDefault="00E33BE9" w:rsidP="00A14B69">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3460CD" w14:textId="77777777" w:rsidR="0081785E" w:rsidRPr="00F6587D" w:rsidRDefault="0081785E" w:rsidP="00A14B69">
      <w:pPr>
        <w:rPr>
          <w:color w:val="D10074"/>
        </w:rPr>
      </w:pPr>
      <w:r>
        <w:separator/>
      </w:r>
    </w:p>
  </w:footnote>
  <w:footnote w:type="continuationSeparator" w:id="0">
    <w:p w14:paraId="0EBA603E" w14:textId="77777777" w:rsidR="0081785E" w:rsidRDefault="0081785E" w:rsidP="00A14B69">
      <w:r>
        <w:continuationSeparator/>
      </w:r>
    </w:p>
  </w:footnote>
  <w:footnote w:id="1">
    <w:p w14:paraId="29380A46" w14:textId="77777777" w:rsidR="00E33BE9" w:rsidRDefault="00E33BE9" w:rsidP="00E33BE9">
      <w:pPr>
        <w:pStyle w:val="Voetnoottekst"/>
      </w:pPr>
      <w:r>
        <w:rPr>
          <w:rStyle w:val="Voetnootmarkering"/>
        </w:rPr>
        <w:footnoteRef/>
      </w:r>
      <w:r>
        <w:rPr>
          <w:sz w:val="14"/>
          <w:szCs w:val="20"/>
        </w:rPr>
        <w:t xml:space="preserve"> Een rol kan gezien worden als een groep van referentiecomponenten die dezelfde generieke functionaliteit bieden.  </w:t>
      </w:r>
      <w:r w:rsidRPr="0097651B">
        <w:rPr>
          <w:sz w:val="14"/>
          <w:szCs w:val="20"/>
        </w:rPr>
        <w:t xml:space="preserve">Een voorbeeld hiervan is de Zaakservice </w:t>
      </w:r>
      <w:proofErr w:type="spellStart"/>
      <w:r w:rsidRPr="0097651B">
        <w:rPr>
          <w:sz w:val="14"/>
          <w:szCs w:val="20"/>
        </w:rPr>
        <w:t>consumer</w:t>
      </w:r>
      <w:proofErr w:type="spellEnd"/>
      <w:r w:rsidRPr="0097651B">
        <w:rPr>
          <w:sz w:val="14"/>
          <w:szCs w:val="20"/>
        </w:rPr>
        <w:t>.</w:t>
      </w:r>
      <w:r>
        <w:rPr>
          <w:sz w:val="14"/>
          <w:szCs w:val="20"/>
        </w:rPr>
        <w:t xml:space="preserve"> Indien een softwareproduct de rol van Zaakservice </w:t>
      </w:r>
      <w:proofErr w:type="spellStart"/>
      <w:r>
        <w:rPr>
          <w:sz w:val="14"/>
          <w:szCs w:val="20"/>
        </w:rPr>
        <w:t>consumer</w:t>
      </w:r>
      <w:proofErr w:type="spellEnd"/>
      <w:r>
        <w:rPr>
          <w:sz w:val="14"/>
          <w:szCs w:val="20"/>
        </w:rPr>
        <w:t xml:space="preserve"> invult dan betekent dit dat in dit softwareproduct </w:t>
      </w:r>
      <w:proofErr w:type="spellStart"/>
      <w:r>
        <w:rPr>
          <w:sz w:val="14"/>
          <w:szCs w:val="20"/>
        </w:rPr>
        <w:t>zaakgerelateerde</w:t>
      </w:r>
      <w:proofErr w:type="spellEnd"/>
      <w:r>
        <w:rPr>
          <w:sz w:val="14"/>
          <w:szCs w:val="20"/>
        </w:rPr>
        <w:t xml:space="preserve"> informatie ontstaat of wordt aangepast en dat deze informatie volgens de services uit de Zaak- en Documentservices wordt ontsloten naar een Zaaksysteem. Vrijwel elk softwareproduct kan de rol van Zaakservice </w:t>
      </w:r>
      <w:proofErr w:type="spellStart"/>
      <w:r>
        <w:rPr>
          <w:sz w:val="14"/>
          <w:szCs w:val="20"/>
        </w:rPr>
        <w:t>consumer</w:t>
      </w:r>
      <w:proofErr w:type="spellEnd"/>
      <w:r>
        <w:rPr>
          <w:sz w:val="14"/>
          <w:szCs w:val="20"/>
        </w:rPr>
        <w:t xml:space="preserve"> invullen. Denk aan </w:t>
      </w:r>
      <w:proofErr w:type="spellStart"/>
      <w:r>
        <w:rPr>
          <w:sz w:val="14"/>
          <w:szCs w:val="20"/>
        </w:rPr>
        <w:t>vergunningsystemen</w:t>
      </w:r>
      <w:proofErr w:type="spellEnd"/>
      <w:r>
        <w:rPr>
          <w:sz w:val="14"/>
          <w:szCs w:val="20"/>
        </w:rPr>
        <w:t xml:space="preserve">, handhavingssystemen, </w:t>
      </w:r>
      <w:proofErr w:type="spellStart"/>
      <w:r>
        <w:rPr>
          <w:sz w:val="14"/>
          <w:szCs w:val="20"/>
        </w:rPr>
        <w:t>uitkeringensysteem</w:t>
      </w:r>
      <w:proofErr w:type="spellEnd"/>
      <w:r>
        <w:rPr>
          <w:sz w:val="14"/>
          <w:szCs w:val="20"/>
        </w:rPr>
        <w:t xml:space="preserve"> etc.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D6446B" w14:textId="77777777" w:rsidR="00E33BE9" w:rsidRDefault="00E33BE9" w:rsidP="00A14B69">
    <w:r>
      <w:rPr>
        <w:noProof/>
        <w:lang w:val="en-US" w:eastAsia="en-US"/>
      </w:rPr>
      <w:drawing>
        <wp:anchor distT="0" distB="0" distL="114300" distR="114300" simplePos="0" relativeHeight="251657216" behindDoc="1" locked="1" layoutInCell="1" allowOverlap="1" wp14:anchorId="2E8F32FB" wp14:editId="46A38B71">
          <wp:simplePos x="0" y="0"/>
          <wp:positionH relativeFrom="page">
            <wp:posOffset>0</wp:posOffset>
          </wp:positionH>
          <wp:positionV relativeFrom="page">
            <wp:posOffset>0</wp:posOffset>
          </wp:positionV>
          <wp:extent cx="7559675" cy="10678160"/>
          <wp:effectExtent l="0" t="0" r="0" b="0"/>
          <wp:wrapTight wrapText="bothSides">
            <wp:wrapPolygon edited="0">
              <wp:start x="14152" y="886"/>
              <wp:lineTo x="13989" y="1118"/>
              <wp:lineTo x="14043" y="2813"/>
              <wp:lineTo x="10832" y="3430"/>
              <wp:lineTo x="10777" y="8979"/>
              <wp:lineTo x="14315" y="9595"/>
              <wp:lineTo x="13499" y="9634"/>
              <wp:lineTo x="2994" y="10289"/>
              <wp:lineTo x="2449" y="10404"/>
              <wp:lineTo x="2449" y="20269"/>
              <wp:lineTo x="20357" y="20269"/>
              <wp:lineTo x="20466" y="9210"/>
              <wp:lineTo x="10723" y="8979"/>
              <wp:lineTo x="10777" y="3430"/>
              <wp:lineTo x="13063" y="3430"/>
              <wp:lineTo x="17309" y="3044"/>
              <wp:lineTo x="17363" y="2813"/>
              <wp:lineTo x="19867" y="2235"/>
              <wp:lineTo x="19867" y="2196"/>
              <wp:lineTo x="20357" y="1888"/>
              <wp:lineTo x="20303" y="1696"/>
              <wp:lineTo x="19541" y="1580"/>
              <wp:lineTo x="19867" y="1118"/>
              <wp:lineTo x="19595" y="1079"/>
              <wp:lineTo x="17037" y="886"/>
              <wp:lineTo x="14152" y="886"/>
            </wp:wrapPolygon>
          </wp:wrapTight>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309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9675" cy="10678160"/>
                  </a:xfrm>
                  <a:prstGeom prst="rect">
                    <a:avLst/>
                  </a:prstGeom>
                  <a:noFill/>
                  <a:ln>
                    <a:noFill/>
                  </a:ln>
                  <a:extLst>
                    <a:ext uri="{53640926-AAD7-44D8-BBD7-CCE9431645EC}">
                      <a14:shadowObscured xmlns:a14="http://schemas.microsoft.com/office/drawing/2010/main"/>
                    </a:ext>
                  </a:extLst>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A7AC8E" w14:textId="77777777" w:rsidR="00E33BE9" w:rsidRDefault="00E33BE9" w:rsidP="00A14B69"/>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B03978" w14:textId="77777777" w:rsidR="00E33BE9" w:rsidRDefault="00E33BE9" w:rsidP="00D56448">
    <w:pPr>
      <w:jc w:val="right"/>
    </w:pPr>
    <w:r>
      <w:rPr>
        <w:noProof/>
        <w:lang w:val="en-US" w:eastAsia="en-US"/>
      </w:rPr>
      <w:drawing>
        <wp:inline distT="0" distB="0" distL="0" distR="0" wp14:anchorId="0B295A1A" wp14:editId="4C724813">
          <wp:extent cx="1295086" cy="648000"/>
          <wp:effectExtent l="0" t="0" r="635"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H\Helder werkt\King\130131 Kingsjablonen update\werkdocumenten\KING Logo met naambeeld.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295086" cy="648000"/>
                  </a:xfrm>
                  <a:prstGeom prst="rect">
                    <a:avLst/>
                  </a:prstGeom>
                  <a:noFill/>
                  <a:ln>
                    <a:noFill/>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7867DE" w14:textId="77777777" w:rsidR="00E33BE9" w:rsidRDefault="00E33BE9" w:rsidP="00A14B6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35E86BA6"/>
    <w:lvl w:ilvl="0">
      <w:start w:val="1"/>
      <w:numFmt w:val="bullet"/>
      <w:pStyle w:val="Lijstopsomteken"/>
      <w:lvlText w:val=""/>
      <w:lvlJc w:val="left"/>
      <w:pPr>
        <w:tabs>
          <w:tab w:val="num" w:pos="360"/>
        </w:tabs>
        <w:ind w:left="360" w:hanging="360"/>
      </w:pPr>
      <w:rPr>
        <w:rFonts w:ascii="Symbol" w:hAnsi="Symbol" w:hint="default"/>
      </w:rPr>
    </w:lvl>
  </w:abstractNum>
  <w:abstractNum w:abstractNumId="1">
    <w:nsid w:val="02890079"/>
    <w:multiLevelType w:val="hybridMultilevel"/>
    <w:tmpl w:val="880A4B58"/>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4FA1D63"/>
    <w:multiLevelType w:val="hybridMultilevel"/>
    <w:tmpl w:val="4C84D61E"/>
    <w:lvl w:ilvl="0" w:tplc="0409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061032F2"/>
    <w:multiLevelType w:val="multilevel"/>
    <w:tmpl w:val="6B2256C0"/>
    <w:name w:val="lijstnummering"/>
    <w:lvl w:ilvl="0">
      <w:start w:val="1"/>
      <w:numFmt w:val="decimal"/>
      <w:pStyle w:val="Kop1"/>
      <w:lvlText w:val="%1"/>
      <w:lvlJc w:val="left"/>
      <w:pPr>
        <w:tabs>
          <w:tab w:val="num" w:pos="851"/>
        </w:tabs>
        <w:ind w:left="851" w:hanging="851"/>
      </w:pPr>
      <w:rPr>
        <w:rFonts w:ascii="Verdana" w:hAnsi="Verdana" w:hint="default"/>
        <w:b/>
        <w:i w:val="0"/>
        <w:caps w:val="0"/>
        <w:strike w:val="0"/>
        <w:dstrike w:val="0"/>
        <w:vanish w:val="0"/>
        <w:color w:val="003359"/>
        <w:sz w:val="32"/>
        <w:szCs w:val="32"/>
        <w:vertAlign w:val="baseline"/>
      </w:rPr>
    </w:lvl>
    <w:lvl w:ilvl="1">
      <w:start w:val="1"/>
      <w:numFmt w:val="decimal"/>
      <w:pStyle w:val="Kop2"/>
      <w:lvlText w:val="%1.%2"/>
      <w:lvlJc w:val="left"/>
      <w:pPr>
        <w:tabs>
          <w:tab w:val="num" w:pos="851"/>
        </w:tabs>
        <w:ind w:left="851" w:hanging="851"/>
      </w:pPr>
      <w:rPr>
        <w:rFonts w:ascii="Verdana" w:hAnsi="Verdana" w:hint="default"/>
        <w:b/>
        <w:i w:val="0"/>
        <w:caps w:val="0"/>
        <w:strike w:val="0"/>
        <w:dstrike w:val="0"/>
        <w:vanish w:val="0"/>
        <w:color w:val="003359"/>
        <w:sz w:val="22"/>
        <w:szCs w:val="24"/>
        <w:vertAlign w:val="baseline"/>
      </w:rPr>
    </w:lvl>
    <w:lvl w:ilvl="2">
      <w:start w:val="1"/>
      <w:numFmt w:val="decimal"/>
      <w:pStyle w:val="Kop3"/>
      <w:lvlText w:val="%1.%2.%3."/>
      <w:lvlJc w:val="left"/>
      <w:pPr>
        <w:tabs>
          <w:tab w:val="num" w:pos="1211"/>
        </w:tabs>
        <w:ind w:left="1211" w:hanging="851"/>
      </w:pPr>
      <w:rPr>
        <w:rFonts w:ascii="Verdana" w:hAnsi="Verdana" w:hint="default"/>
        <w:b/>
        <w:i w:val="0"/>
        <w:caps w:val="0"/>
        <w:strike w:val="0"/>
        <w:dstrike w:val="0"/>
        <w:vanish w:val="0"/>
        <w:color w:val="003359"/>
        <w:sz w:val="18"/>
        <w:vertAlign w:val="baseline"/>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abstractNum w:abstractNumId="4">
    <w:nsid w:val="0BE45C75"/>
    <w:multiLevelType w:val="hybridMultilevel"/>
    <w:tmpl w:val="14B6CDEA"/>
    <w:lvl w:ilvl="0" w:tplc="0409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0E8A7DBF"/>
    <w:multiLevelType w:val="hybridMultilevel"/>
    <w:tmpl w:val="D158A83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18617C13"/>
    <w:multiLevelType w:val="hybridMultilevel"/>
    <w:tmpl w:val="A1082AA0"/>
    <w:lvl w:ilvl="0" w:tplc="0409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1BD44D58"/>
    <w:multiLevelType w:val="multilevel"/>
    <w:tmpl w:val="19F08BA4"/>
    <w:name w:val="K-nummering22"/>
    <w:numStyleLink w:val="K-nummering"/>
  </w:abstractNum>
  <w:abstractNum w:abstractNumId="8">
    <w:nsid w:val="1C6F00D8"/>
    <w:multiLevelType w:val="multilevel"/>
    <w:tmpl w:val="19F08BA4"/>
    <w:styleLink w:val="K-nummering"/>
    <w:lvl w:ilvl="0">
      <w:start w:val="10"/>
      <w:numFmt w:val="decimal"/>
      <w:lvlText w:val="%1."/>
      <w:lvlJc w:val="left"/>
      <w:pPr>
        <w:ind w:left="397" w:hanging="397"/>
      </w:pPr>
      <w:rPr>
        <w:rFonts w:ascii="Verdana" w:hAnsi="Verdana"/>
        <w:sz w:val="18"/>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01A327B"/>
    <w:multiLevelType w:val="hybridMultilevel"/>
    <w:tmpl w:val="86BC5232"/>
    <w:lvl w:ilvl="0" w:tplc="0409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212C5078"/>
    <w:multiLevelType w:val="hybridMultilevel"/>
    <w:tmpl w:val="2C02B02E"/>
    <w:lvl w:ilvl="0" w:tplc="0409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222E7C1E"/>
    <w:multiLevelType w:val="hybridMultilevel"/>
    <w:tmpl w:val="B922E56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2">
    <w:nsid w:val="284A6417"/>
    <w:multiLevelType w:val="hybridMultilevel"/>
    <w:tmpl w:val="11A0A2A6"/>
    <w:lvl w:ilvl="0" w:tplc="0409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29F319D0"/>
    <w:multiLevelType w:val="hybridMultilevel"/>
    <w:tmpl w:val="55C848AA"/>
    <w:lvl w:ilvl="0" w:tplc="46B29CEA">
      <w:start w:val="4"/>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A1362EF"/>
    <w:multiLevelType w:val="multilevel"/>
    <w:tmpl w:val="87844596"/>
    <w:styleLink w:val="Opmaakprofiel1"/>
    <w:lvl w:ilvl="0">
      <w:start w:val="1"/>
      <w:numFmt w:val="decimal"/>
      <w:lvlText w:val="%1"/>
      <w:lvlJc w:val="left"/>
      <w:pPr>
        <w:ind w:left="851" w:hanging="851"/>
      </w:pPr>
      <w:rPr>
        <w:rFonts w:hint="default"/>
        <w:b/>
        <w:i w:val="0"/>
        <w:color w:val="003359"/>
        <w:sz w:val="32"/>
        <w:szCs w:val="32"/>
      </w:rPr>
    </w:lvl>
    <w:lvl w:ilvl="1">
      <w:start w:val="1"/>
      <w:numFmt w:val="decimal"/>
      <w:lvlText w:val="%1.%2"/>
      <w:lvlJc w:val="left"/>
      <w:pPr>
        <w:tabs>
          <w:tab w:val="num" w:pos="851"/>
        </w:tabs>
        <w:ind w:left="851" w:hanging="851"/>
      </w:pPr>
      <w:rPr>
        <w:rFonts w:hint="default"/>
        <w:sz w:val="24"/>
        <w:szCs w:val="24"/>
      </w:rPr>
    </w:lvl>
    <w:lvl w:ilvl="2">
      <w:start w:val="1"/>
      <w:numFmt w:val="decimal"/>
      <w:lvlText w:val="%1.%2.%3."/>
      <w:lvlJc w:val="left"/>
      <w:pPr>
        <w:tabs>
          <w:tab w:val="num" w:pos="851"/>
        </w:tabs>
        <w:ind w:left="851" w:hanging="851"/>
      </w:pPr>
      <w:rPr>
        <w:rFonts w:hint="default"/>
      </w:rPr>
    </w:lvl>
    <w:lvl w:ilvl="3">
      <w:start w:val="1"/>
      <w:numFmt w:val="decimal"/>
      <w:lvlText w:val="%1.%2.%3.%4."/>
      <w:lvlJc w:val="left"/>
      <w:pPr>
        <w:ind w:left="624" w:hanging="624"/>
      </w:pPr>
      <w:rPr>
        <w:rFonts w:hint="default"/>
      </w:rPr>
    </w:lvl>
    <w:lvl w:ilvl="4">
      <w:start w:val="1"/>
      <w:numFmt w:val="decimal"/>
      <w:lvlText w:val="%1.%2.%3.%4.%5."/>
      <w:lvlJc w:val="left"/>
      <w:pPr>
        <w:ind w:left="624" w:hanging="624"/>
      </w:pPr>
      <w:rPr>
        <w:rFonts w:hint="default"/>
      </w:rPr>
    </w:lvl>
    <w:lvl w:ilvl="5">
      <w:start w:val="1"/>
      <w:numFmt w:val="decimal"/>
      <w:lvlText w:val="%1.%2.%3.%4.%5.%6."/>
      <w:lvlJc w:val="left"/>
      <w:pPr>
        <w:ind w:left="624" w:hanging="624"/>
      </w:pPr>
      <w:rPr>
        <w:rFonts w:hint="default"/>
      </w:rPr>
    </w:lvl>
    <w:lvl w:ilvl="6">
      <w:start w:val="1"/>
      <w:numFmt w:val="decimal"/>
      <w:lvlText w:val="%1.%2.%3.%4.%5.%6.%7."/>
      <w:lvlJc w:val="left"/>
      <w:pPr>
        <w:ind w:left="624" w:hanging="624"/>
      </w:pPr>
      <w:rPr>
        <w:rFonts w:hint="default"/>
      </w:rPr>
    </w:lvl>
    <w:lvl w:ilvl="7">
      <w:start w:val="1"/>
      <w:numFmt w:val="decimal"/>
      <w:lvlText w:val="%1.%2.%3.%4.%5.%6.%7.%8."/>
      <w:lvlJc w:val="left"/>
      <w:pPr>
        <w:ind w:left="624" w:hanging="624"/>
      </w:pPr>
      <w:rPr>
        <w:rFonts w:hint="default"/>
      </w:rPr>
    </w:lvl>
    <w:lvl w:ilvl="8">
      <w:start w:val="1"/>
      <w:numFmt w:val="decimal"/>
      <w:lvlText w:val="%1.%2.%3.%4.%5.%6.%7.%8.%9."/>
      <w:lvlJc w:val="left"/>
      <w:pPr>
        <w:ind w:left="624" w:hanging="624"/>
      </w:pPr>
      <w:rPr>
        <w:rFonts w:hint="default"/>
      </w:rPr>
    </w:lvl>
  </w:abstractNum>
  <w:abstractNum w:abstractNumId="15">
    <w:nsid w:val="2A8B4B46"/>
    <w:multiLevelType w:val="hybridMultilevel"/>
    <w:tmpl w:val="779E6740"/>
    <w:lvl w:ilvl="0" w:tplc="0409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nsid w:val="2ABB1297"/>
    <w:multiLevelType w:val="hybridMultilevel"/>
    <w:tmpl w:val="B61276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346D6CAE"/>
    <w:multiLevelType w:val="hybridMultilevel"/>
    <w:tmpl w:val="5704BA68"/>
    <w:lvl w:ilvl="0" w:tplc="0409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nsid w:val="3F654683"/>
    <w:multiLevelType w:val="multilevel"/>
    <w:tmpl w:val="ED30F692"/>
    <w:name w:val="K-hoofdstuknummer"/>
    <w:lvl w:ilvl="0">
      <w:start w:val="1"/>
      <w:numFmt w:val="decimal"/>
      <w:lvlText w:val="%1."/>
      <w:lvlJc w:val="left"/>
      <w:pPr>
        <w:ind w:left="567" w:hanging="567"/>
      </w:pPr>
      <w:rPr>
        <w:rFonts w:hint="default"/>
        <w:b/>
        <w:i w:val="0"/>
        <w:color w:val="000000" w:themeColor="text1"/>
        <w:sz w:val="40"/>
      </w:rPr>
    </w:lvl>
    <w:lvl w:ilvl="1">
      <w:start w:val="1"/>
      <w:numFmt w:val="decimal"/>
      <w:lvlRestart w:val="0"/>
      <w:lvlText w:val="%1.%2."/>
      <w:lvlJc w:val="left"/>
      <w:pPr>
        <w:ind w:left="567" w:hanging="567"/>
      </w:pPr>
      <w:rPr>
        <w:rFonts w:hint="default"/>
        <w:sz w:val="28"/>
        <w:szCs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42143A03"/>
    <w:multiLevelType w:val="hybridMultilevel"/>
    <w:tmpl w:val="65363A4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nsid w:val="45E522BD"/>
    <w:multiLevelType w:val="multilevel"/>
    <w:tmpl w:val="A0A66EE4"/>
    <w:styleLink w:val="OpmaakprofielMetopsommingstekensSymbolsymboolLinks063cmVerk"/>
    <w:lvl w:ilvl="0">
      <w:start w:val="160"/>
      <w:numFmt w:val="bullet"/>
      <w:lvlText w:val=""/>
      <w:lvlJc w:val="left"/>
      <w:pPr>
        <w:ind w:left="360" w:hanging="360"/>
      </w:pPr>
      <w:rPr>
        <w:rFonts w:ascii="Symbol" w:hAnsi="Symbol"/>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nsid w:val="5015704E"/>
    <w:multiLevelType w:val="hybridMultilevel"/>
    <w:tmpl w:val="2A624140"/>
    <w:lvl w:ilvl="0" w:tplc="0409000F">
      <w:start w:val="1"/>
      <w:numFmt w:val="decimal"/>
      <w:lvlText w:val="%1."/>
      <w:lvlJc w:val="left"/>
      <w:pPr>
        <w:ind w:left="75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nsid w:val="51637ADF"/>
    <w:multiLevelType w:val="multilevel"/>
    <w:tmpl w:val="19C4F710"/>
    <w:name w:val="K-nummering2"/>
    <w:lvl w:ilvl="0">
      <w:start w:val="10"/>
      <w:numFmt w:val="decimal"/>
      <w:lvlText w:val="%1."/>
      <w:lvlJc w:val="left"/>
      <w:pPr>
        <w:ind w:left="397" w:hanging="397"/>
      </w:pPr>
      <w:rPr>
        <w:rFonts w:hint="default"/>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5725642B"/>
    <w:multiLevelType w:val="hybridMultilevel"/>
    <w:tmpl w:val="0BEA8A32"/>
    <w:lvl w:ilvl="0" w:tplc="0409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nsid w:val="5AF5431D"/>
    <w:multiLevelType w:val="hybridMultilevel"/>
    <w:tmpl w:val="061259F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nsid w:val="5D9E4EDB"/>
    <w:multiLevelType w:val="multilevel"/>
    <w:tmpl w:val="1ABAA200"/>
    <w:name w:val="K-nummering"/>
    <w:lvl w:ilvl="0">
      <w:start w:val="10"/>
      <w:numFmt w:val="decimal"/>
      <w:lvlText w:val="%1."/>
      <w:lvlJc w:val="left"/>
      <w:pPr>
        <w:ind w:left="397" w:hanging="397"/>
      </w:pPr>
      <w:rPr>
        <w:rFonts w:hint="default"/>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5EDC61C1"/>
    <w:multiLevelType w:val="multilevel"/>
    <w:tmpl w:val="A2D8AE94"/>
    <w:lvl w:ilvl="0">
      <w:start w:val="1"/>
      <w:numFmt w:val="bullet"/>
      <w:pStyle w:val="6opsomming"/>
      <w:lvlText w:val=""/>
      <w:lvlJc w:val="left"/>
      <w:pPr>
        <w:ind w:left="340" w:hanging="340"/>
      </w:pPr>
      <w:rPr>
        <w:rFonts w:ascii="Symbol" w:hAnsi="Symbol" w:hint="default"/>
      </w:rPr>
    </w:lvl>
    <w:lvl w:ilvl="1">
      <w:start w:val="1"/>
      <w:numFmt w:val="bullet"/>
      <w:lvlText w:val="o"/>
      <w:lvlJc w:val="left"/>
      <w:pPr>
        <w:tabs>
          <w:tab w:val="num" w:pos="10433"/>
        </w:tabs>
        <w:ind w:left="681" w:hanging="341"/>
      </w:pPr>
      <w:rPr>
        <w:rFonts w:ascii="Courier New" w:hAnsi="Courier New" w:hint="default"/>
      </w:rPr>
    </w:lvl>
    <w:lvl w:ilvl="2">
      <w:start w:val="1"/>
      <w:numFmt w:val="bullet"/>
      <w:lvlText w:val=""/>
      <w:lvlJc w:val="left"/>
      <w:pPr>
        <w:tabs>
          <w:tab w:val="num" w:pos="681"/>
        </w:tabs>
        <w:ind w:left="1021" w:hanging="340"/>
      </w:pPr>
      <w:rPr>
        <w:rFonts w:ascii="Wingdings" w:hAnsi="Wingdings" w:hint="default"/>
      </w:rPr>
    </w:lvl>
    <w:lvl w:ilvl="3">
      <w:start w:val="1"/>
      <w:numFmt w:val="bullet"/>
      <w:lvlText w:val=""/>
      <w:lvlJc w:val="left"/>
      <w:pPr>
        <w:tabs>
          <w:tab w:val="num" w:pos="1021"/>
        </w:tabs>
        <w:ind w:left="1361" w:hanging="340"/>
      </w:pPr>
      <w:rPr>
        <w:rFonts w:ascii="Symbol" w:hAnsi="Symbol" w:hint="default"/>
      </w:rPr>
    </w:lvl>
    <w:lvl w:ilvl="4">
      <w:start w:val="1"/>
      <w:numFmt w:val="bullet"/>
      <w:lvlText w:val="o"/>
      <w:lvlJc w:val="left"/>
      <w:pPr>
        <w:tabs>
          <w:tab w:val="num" w:pos="1361"/>
        </w:tabs>
        <w:ind w:left="1701" w:hanging="340"/>
      </w:pPr>
      <w:rPr>
        <w:rFonts w:ascii="Courier New" w:hAnsi="Courier New" w:hint="default"/>
      </w:rPr>
    </w:lvl>
    <w:lvl w:ilvl="5">
      <w:start w:val="1"/>
      <w:numFmt w:val="bullet"/>
      <w:lvlText w:val=""/>
      <w:lvlJc w:val="left"/>
      <w:pPr>
        <w:tabs>
          <w:tab w:val="num" w:pos="1701"/>
        </w:tabs>
        <w:ind w:left="2041" w:hanging="340"/>
      </w:pPr>
      <w:rPr>
        <w:rFonts w:ascii="Wingdings" w:hAnsi="Wingdings" w:hint="default"/>
      </w:rPr>
    </w:lvl>
    <w:lvl w:ilvl="6">
      <w:start w:val="1"/>
      <w:numFmt w:val="bullet"/>
      <w:lvlText w:val=""/>
      <w:lvlJc w:val="left"/>
      <w:pPr>
        <w:tabs>
          <w:tab w:val="num" w:pos="2041"/>
        </w:tabs>
        <w:ind w:left="2382" w:hanging="341"/>
      </w:pPr>
      <w:rPr>
        <w:rFonts w:ascii="Symbol" w:hAnsi="Symbol" w:hint="default"/>
      </w:rPr>
    </w:lvl>
    <w:lvl w:ilvl="7">
      <w:start w:val="1"/>
      <w:numFmt w:val="bullet"/>
      <w:lvlText w:val="o"/>
      <w:lvlJc w:val="left"/>
      <w:pPr>
        <w:tabs>
          <w:tab w:val="num" w:pos="2382"/>
        </w:tabs>
        <w:ind w:left="2722" w:hanging="340"/>
      </w:pPr>
      <w:rPr>
        <w:rFonts w:ascii="Courier New" w:hAnsi="Courier New" w:hint="default"/>
      </w:rPr>
    </w:lvl>
    <w:lvl w:ilvl="8">
      <w:start w:val="1"/>
      <w:numFmt w:val="bullet"/>
      <w:lvlText w:val=""/>
      <w:lvlJc w:val="left"/>
      <w:pPr>
        <w:ind w:left="3062" w:hanging="340"/>
      </w:pPr>
      <w:rPr>
        <w:rFonts w:ascii="Wingdings" w:hAnsi="Wingdings" w:hint="default"/>
      </w:rPr>
    </w:lvl>
  </w:abstractNum>
  <w:abstractNum w:abstractNumId="27">
    <w:nsid w:val="61C50F2C"/>
    <w:multiLevelType w:val="hybridMultilevel"/>
    <w:tmpl w:val="8FC02982"/>
    <w:lvl w:ilvl="0" w:tplc="664872E8">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9385C7C"/>
    <w:multiLevelType w:val="hybridMultilevel"/>
    <w:tmpl w:val="0316C484"/>
    <w:lvl w:ilvl="0" w:tplc="0409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nsid w:val="6B9E6D22"/>
    <w:multiLevelType w:val="multilevel"/>
    <w:tmpl w:val="9F3C41EE"/>
    <w:name w:val="K-nummering222"/>
    <w:lvl w:ilvl="0">
      <w:start w:val="1"/>
      <w:numFmt w:val="decimal"/>
      <w:pStyle w:val="nropsomming"/>
      <w:lvlText w:val="%1."/>
      <w:lvlJc w:val="left"/>
      <w:pPr>
        <w:ind w:left="397" w:hanging="397"/>
      </w:pPr>
      <w:rPr>
        <w:rFonts w:ascii="Verdana" w:hAnsi="Verdana" w:hint="default"/>
        <w:sz w:val="18"/>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722" w:hanging="908"/>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6E143767"/>
    <w:multiLevelType w:val="hybridMultilevel"/>
    <w:tmpl w:val="1A22E45C"/>
    <w:lvl w:ilvl="0" w:tplc="0409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nsid w:val="6E9D48C2"/>
    <w:multiLevelType w:val="multilevel"/>
    <w:tmpl w:val="0413001F"/>
    <w:name w:val="K-opsomming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6F8B78BB"/>
    <w:multiLevelType w:val="hybridMultilevel"/>
    <w:tmpl w:val="9D040A06"/>
    <w:lvl w:ilvl="0" w:tplc="0409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nsid w:val="75726216"/>
    <w:multiLevelType w:val="hybridMultilevel"/>
    <w:tmpl w:val="FFCA7302"/>
    <w:lvl w:ilvl="0" w:tplc="0409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nsid w:val="78F22C45"/>
    <w:multiLevelType w:val="hybridMultilevel"/>
    <w:tmpl w:val="14B24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6"/>
  </w:num>
  <w:num w:numId="3">
    <w:abstractNumId w:val="8"/>
  </w:num>
  <w:num w:numId="4">
    <w:abstractNumId w:val="0"/>
  </w:num>
  <w:num w:numId="5">
    <w:abstractNumId w:val="29"/>
  </w:num>
  <w:num w:numId="6">
    <w:abstractNumId w:val="20"/>
  </w:num>
  <w:num w:numId="7">
    <w:abstractNumId w:val="14"/>
  </w:num>
  <w:num w:numId="8">
    <w:abstractNumId w:val="11"/>
  </w:num>
  <w:num w:numId="9">
    <w:abstractNumId w:val="16"/>
  </w:num>
  <w:num w:numId="10">
    <w:abstractNumId w:val="24"/>
  </w:num>
  <w:num w:numId="11">
    <w:abstractNumId w:val="9"/>
  </w:num>
  <w:num w:numId="12">
    <w:abstractNumId w:val="17"/>
  </w:num>
  <w:num w:numId="13">
    <w:abstractNumId w:val="23"/>
  </w:num>
  <w:num w:numId="14">
    <w:abstractNumId w:val="6"/>
  </w:num>
  <w:num w:numId="15">
    <w:abstractNumId w:val="10"/>
  </w:num>
  <w:num w:numId="16">
    <w:abstractNumId w:val="30"/>
  </w:num>
  <w:num w:numId="17">
    <w:abstractNumId w:val="4"/>
  </w:num>
  <w:num w:numId="18">
    <w:abstractNumId w:val="15"/>
  </w:num>
  <w:num w:numId="19">
    <w:abstractNumId w:val="33"/>
  </w:num>
  <w:num w:numId="20">
    <w:abstractNumId w:val="28"/>
  </w:num>
  <w:num w:numId="21">
    <w:abstractNumId w:val="32"/>
  </w:num>
  <w:num w:numId="22">
    <w:abstractNumId w:val="12"/>
  </w:num>
  <w:num w:numId="23">
    <w:abstractNumId w:val="2"/>
  </w:num>
  <w:num w:numId="24">
    <w:abstractNumId w:val="1"/>
  </w:num>
  <w:num w:numId="25">
    <w:abstractNumId w:val="19"/>
  </w:num>
  <w:num w:numId="26">
    <w:abstractNumId w:val="5"/>
  </w:num>
  <w:num w:numId="27">
    <w:abstractNumId w:val="27"/>
  </w:num>
  <w:num w:numId="28">
    <w:abstractNumId w:val="3"/>
  </w:num>
  <w:num w:numId="29">
    <w:abstractNumId w:val="34"/>
  </w:num>
  <w:num w:numId="30">
    <w:abstractNumId w:val="21"/>
  </w:num>
  <w:num w:numId="31">
    <w:abstractNumId w:val="13"/>
  </w:num>
  <w:numIdMacAtCleanup w:val="2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el Elgersma">
    <w15:presenceInfo w15:providerId="Windows Live" w15:userId="067fe3f4314a92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formatting="1" w:enforcement="0"/>
  <w:defaultTabStop w:val="720"/>
  <w:hyphenationZone w:val="425"/>
  <w:defaultTableStyle w:val="K-tabel"/>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 w:name="PublishingViewTables" w:val="0"/>
  </w:docVars>
  <w:rsids>
    <w:rsidRoot w:val="006D1E68"/>
    <w:rsid w:val="00001B83"/>
    <w:rsid w:val="000026A2"/>
    <w:rsid w:val="000030E7"/>
    <w:rsid w:val="00003401"/>
    <w:rsid w:val="000052E1"/>
    <w:rsid w:val="00013895"/>
    <w:rsid w:val="00035F82"/>
    <w:rsid w:val="00036870"/>
    <w:rsid w:val="00042F8A"/>
    <w:rsid w:val="00047A4A"/>
    <w:rsid w:val="000575BF"/>
    <w:rsid w:val="00074D75"/>
    <w:rsid w:val="00076EE1"/>
    <w:rsid w:val="00077AB2"/>
    <w:rsid w:val="000807AD"/>
    <w:rsid w:val="00082DAE"/>
    <w:rsid w:val="00084B41"/>
    <w:rsid w:val="000875BE"/>
    <w:rsid w:val="00087F89"/>
    <w:rsid w:val="00090B4C"/>
    <w:rsid w:val="00094762"/>
    <w:rsid w:val="00095C62"/>
    <w:rsid w:val="000B3C50"/>
    <w:rsid w:val="000B66CF"/>
    <w:rsid w:val="000D05AC"/>
    <w:rsid w:val="000E7161"/>
    <w:rsid w:val="000F0777"/>
    <w:rsid w:val="001033F7"/>
    <w:rsid w:val="00114957"/>
    <w:rsid w:val="00125AF7"/>
    <w:rsid w:val="00127437"/>
    <w:rsid w:val="00132197"/>
    <w:rsid w:val="00135AD1"/>
    <w:rsid w:val="00141900"/>
    <w:rsid w:val="00141F7B"/>
    <w:rsid w:val="00143981"/>
    <w:rsid w:val="001445DF"/>
    <w:rsid w:val="0014572A"/>
    <w:rsid w:val="001467CA"/>
    <w:rsid w:val="00157A5C"/>
    <w:rsid w:val="00171D22"/>
    <w:rsid w:val="00172E43"/>
    <w:rsid w:val="001C1C41"/>
    <w:rsid w:val="001C48B1"/>
    <w:rsid w:val="001C790F"/>
    <w:rsid w:val="001D5F15"/>
    <w:rsid w:val="001E08B2"/>
    <w:rsid w:val="001E75C3"/>
    <w:rsid w:val="001E7BBC"/>
    <w:rsid w:val="001F594C"/>
    <w:rsid w:val="001F7893"/>
    <w:rsid w:val="00200C5D"/>
    <w:rsid w:val="002037AD"/>
    <w:rsid w:val="00232AB5"/>
    <w:rsid w:val="00236A46"/>
    <w:rsid w:val="002408B9"/>
    <w:rsid w:val="0024241F"/>
    <w:rsid w:val="00244E58"/>
    <w:rsid w:val="002468BC"/>
    <w:rsid w:val="00253558"/>
    <w:rsid w:val="0025661F"/>
    <w:rsid w:val="002568EC"/>
    <w:rsid w:val="00263679"/>
    <w:rsid w:val="002675CF"/>
    <w:rsid w:val="00275F13"/>
    <w:rsid w:val="00294615"/>
    <w:rsid w:val="0029530D"/>
    <w:rsid w:val="002A24AB"/>
    <w:rsid w:val="002B238E"/>
    <w:rsid w:val="002B5A57"/>
    <w:rsid w:val="002B74F1"/>
    <w:rsid w:val="002C3A5B"/>
    <w:rsid w:val="002E480C"/>
    <w:rsid w:val="002E4B32"/>
    <w:rsid w:val="002E5668"/>
    <w:rsid w:val="0031053E"/>
    <w:rsid w:val="0031157E"/>
    <w:rsid w:val="00311804"/>
    <w:rsid w:val="00311C2D"/>
    <w:rsid w:val="003142ED"/>
    <w:rsid w:val="00321AE4"/>
    <w:rsid w:val="003229A4"/>
    <w:rsid w:val="00330174"/>
    <w:rsid w:val="0034097F"/>
    <w:rsid w:val="00364256"/>
    <w:rsid w:val="00383794"/>
    <w:rsid w:val="00383FC5"/>
    <w:rsid w:val="00390415"/>
    <w:rsid w:val="00390E3B"/>
    <w:rsid w:val="003B372A"/>
    <w:rsid w:val="003C1556"/>
    <w:rsid w:val="003C6E93"/>
    <w:rsid w:val="003D6CFA"/>
    <w:rsid w:val="003E41C7"/>
    <w:rsid w:val="00412B86"/>
    <w:rsid w:val="00421011"/>
    <w:rsid w:val="00421C9A"/>
    <w:rsid w:val="00422833"/>
    <w:rsid w:val="00424B9C"/>
    <w:rsid w:val="00424E15"/>
    <w:rsid w:val="0042710C"/>
    <w:rsid w:val="0044452F"/>
    <w:rsid w:val="00444F75"/>
    <w:rsid w:val="00447F21"/>
    <w:rsid w:val="004558AC"/>
    <w:rsid w:val="00464FE4"/>
    <w:rsid w:val="004717EE"/>
    <w:rsid w:val="004809F6"/>
    <w:rsid w:val="00481BD5"/>
    <w:rsid w:val="00491935"/>
    <w:rsid w:val="004A0171"/>
    <w:rsid w:val="004A24C4"/>
    <w:rsid w:val="004A36CE"/>
    <w:rsid w:val="004A6748"/>
    <w:rsid w:val="004A7690"/>
    <w:rsid w:val="004C2111"/>
    <w:rsid w:val="004C3033"/>
    <w:rsid w:val="004C4D25"/>
    <w:rsid w:val="004D3758"/>
    <w:rsid w:val="004D619B"/>
    <w:rsid w:val="004E122E"/>
    <w:rsid w:val="004E468C"/>
    <w:rsid w:val="004F3A45"/>
    <w:rsid w:val="004F6633"/>
    <w:rsid w:val="004F6D38"/>
    <w:rsid w:val="004F75A6"/>
    <w:rsid w:val="00506F9F"/>
    <w:rsid w:val="005070DB"/>
    <w:rsid w:val="0051664A"/>
    <w:rsid w:val="00520125"/>
    <w:rsid w:val="00524BD4"/>
    <w:rsid w:val="00527614"/>
    <w:rsid w:val="00527BA9"/>
    <w:rsid w:val="00540C65"/>
    <w:rsid w:val="00542956"/>
    <w:rsid w:val="00556E47"/>
    <w:rsid w:val="0056365F"/>
    <w:rsid w:val="00576DB0"/>
    <w:rsid w:val="00590B41"/>
    <w:rsid w:val="0059146E"/>
    <w:rsid w:val="005A40FE"/>
    <w:rsid w:val="005B07DD"/>
    <w:rsid w:val="005B2A32"/>
    <w:rsid w:val="005C61D7"/>
    <w:rsid w:val="005D015D"/>
    <w:rsid w:val="005D5887"/>
    <w:rsid w:val="005E1FBB"/>
    <w:rsid w:val="00602A0A"/>
    <w:rsid w:val="006063EA"/>
    <w:rsid w:val="00607493"/>
    <w:rsid w:val="00607CC4"/>
    <w:rsid w:val="00611EB6"/>
    <w:rsid w:val="00623C8B"/>
    <w:rsid w:val="0063342C"/>
    <w:rsid w:val="00634BB6"/>
    <w:rsid w:val="006360F3"/>
    <w:rsid w:val="0064719D"/>
    <w:rsid w:val="0065719B"/>
    <w:rsid w:val="0068075A"/>
    <w:rsid w:val="006949E1"/>
    <w:rsid w:val="006A148E"/>
    <w:rsid w:val="006A1E6E"/>
    <w:rsid w:val="006C0403"/>
    <w:rsid w:val="006C6852"/>
    <w:rsid w:val="006D109E"/>
    <w:rsid w:val="006D1E68"/>
    <w:rsid w:val="006D24F0"/>
    <w:rsid w:val="006E09E6"/>
    <w:rsid w:val="00721E50"/>
    <w:rsid w:val="007233C6"/>
    <w:rsid w:val="007255B7"/>
    <w:rsid w:val="0074166C"/>
    <w:rsid w:val="00741D8D"/>
    <w:rsid w:val="0074731A"/>
    <w:rsid w:val="007679C2"/>
    <w:rsid w:val="007745EC"/>
    <w:rsid w:val="00776647"/>
    <w:rsid w:val="007775BE"/>
    <w:rsid w:val="00792524"/>
    <w:rsid w:val="007A0413"/>
    <w:rsid w:val="007A0711"/>
    <w:rsid w:val="007A5697"/>
    <w:rsid w:val="007C5390"/>
    <w:rsid w:val="007C75AF"/>
    <w:rsid w:val="007D5AD1"/>
    <w:rsid w:val="007D606D"/>
    <w:rsid w:val="007D73B1"/>
    <w:rsid w:val="007E5FE6"/>
    <w:rsid w:val="0080700D"/>
    <w:rsid w:val="00812AE6"/>
    <w:rsid w:val="008157A2"/>
    <w:rsid w:val="0081582F"/>
    <w:rsid w:val="0081785E"/>
    <w:rsid w:val="0082135D"/>
    <w:rsid w:val="0083788B"/>
    <w:rsid w:val="00842596"/>
    <w:rsid w:val="00847719"/>
    <w:rsid w:val="008478CA"/>
    <w:rsid w:val="00856B51"/>
    <w:rsid w:val="00862699"/>
    <w:rsid w:val="00866885"/>
    <w:rsid w:val="00882507"/>
    <w:rsid w:val="00882664"/>
    <w:rsid w:val="0088270E"/>
    <w:rsid w:val="0088563A"/>
    <w:rsid w:val="00897055"/>
    <w:rsid w:val="008972D0"/>
    <w:rsid w:val="008A0990"/>
    <w:rsid w:val="008A4C56"/>
    <w:rsid w:val="008A68BF"/>
    <w:rsid w:val="008B3890"/>
    <w:rsid w:val="008B3A00"/>
    <w:rsid w:val="008B7713"/>
    <w:rsid w:val="008C669F"/>
    <w:rsid w:val="008D3A7A"/>
    <w:rsid w:val="008E134F"/>
    <w:rsid w:val="008E7747"/>
    <w:rsid w:val="008F06D3"/>
    <w:rsid w:val="008F3578"/>
    <w:rsid w:val="00911673"/>
    <w:rsid w:val="0092369C"/>
    <w:rsid w:val="00923753"/>
    <w:rsid w:val="00947AAE"/>
    <w:rsid w:val="00987CFC"/>
    <w:rsid w:val="00987FF0"/>
    <w:rsid w:val="009B013A"/>
    <w:rsid w:val="009B786A"/>
    <w:rsid w:val="009C06F6"/>
    <w:rsid w:val="009C30A1"/>
    <w:rsid w:val="009E1F22"/>
    <w:rsid w:val="009E5DE1"/>
    <w:rsid w:val="009F028C"/>
    <w:rsid w:val="009F7B71"/>
    <w:rsid w:val="00A06710"/>
    <w:rsid w:val="00A07A4F"/>
    <w:rsid w:val="00A14B69"/>
    <w:rsid w:val="00A1525D"/>
    <w:rsid w:val="00A16EF7"/>
    <w:rsid w:val="00A2491B"/>
    <w:rsid w:val="00A25143"/>
    <w:rsid w:val="00A33925"/>
    <w:rsid w:val="00A3482E"/>
    <w:rsid w:val="00A35198"/>
    <w:rsid w:val="00A513D5"/>
    <w:rsid w:val="00A6122F"/>
    <w:rsid w:val="00A66008"/>
    <w:rsid w:val="00A70FD5"/>
    <w:rsid w:val="00A822C9"/>
    <w:rsid w:val="00A970B2"/>
    <w:rsid w:val="00AA0C9C"/>
    <w:rsid w:val="00AB521B"/>
    <w:rsid w:val="00AB5A23"/>
    <w:rsid w:val="00AC74AE"/>
    <w:rsid w:val="00B04AF2"/>
    <w:rsid w:val="00B0613F"/>
    <w:rsid w:val="00B07821"/>
    <w:rsid w:val="00B14AD1"/>
    <w:rsid w:val="00B2337E"/>
    <w:rsid w:val="00B326F5"/>
    <w:rsid w:val="00B34B53"/>
    <w:rsid w:val="00B36E25"/>
    <w:rsid w:val="00B4030F"/>
    <w:rsid w:val="00B425DE"/>
    <w:rsid w:val="00B46008"/>
    <w:rsid w:val="00B508EF"/>
    <w:rsid w:val="00B633A1"/>
    <w:rsid w:val="00B66A34"/>
    <w:rsid w:val="00B66D57"/>
    <w:rsid w:val="00B92BA2"/>
    <w:rsid w:val="00BA750E"/>
    <w:rsid w:val="00BB235E"/>
    <w:rsid w:val="00BB5293"/>
    <w:rsid w:val="00BB5F7F"/>
    <w:rsid w:val="00BC1BFA"/>
    <w:rsid w:val="00BC5835"/>
    <w:rsid w:val="00BC6B66"/>
    <w:rsid w:val="00BD1E00"/>
    <w:rsid w:val="00BD3F09"/>
    <w:rsid w:val="00BD4D14"/>
    <w:rsid w:val="00BE03C2"/>
    <w:rsid w:val="00BF5937"/>
    <w:rsid w:val="00BF78E4"/>
    <w:rsid w:val="00C1198C"/>
    <w:rsid w:val="00C15A83"/>
    <w:rsid w:val="00C25571"/>
    <w:rsid w:val="00C26AC1"/>
    <w:rsid w:val="00C328E5"/>
    <w:rsid w:val="00C51AC1"/>
    <w:rsid w:val="00C52CA9"/>
    <w:rsid w:val="00C60A66"/>
    <w:rsid w:val="00C624FF"/>
    <w:rsid w:val="00C6754B"/>
    <w:rsid w:val="00C747F8"/>
    <w:rsid w:val="00C90F44"/>
    <w:rsid w:val="00C9388A"/>
    <w:rsid w:val="00C94835"/>
    <w:rsid w:val="00C97DAE"/>
    <w:rsid w:val="00CC118B"/>
    <w:rsid w:val="00CD1DA8"/>
    <w:rsid w:val="00CF6797"/>
    <w:rsid w:val="00CF7F99"/>
    <w:rsid w:val="00D30449"/>
    <w:rsid w:val="00D3167C"/>
    <w:rsid w:val="00D40B5F"/>
    <w:rsid w:val="00D468F1"/>
    <w:rsid w:val="00D56448"/>
    <w:rsid w:val="00D56A2C"/>
    <w:rsid w:val="00D64FAA"/>
    <w:rsid w:val="00D65EC7"/>
    <w:rsid w:val="00D90883"/>
    <w:rsid w:val="00D917DB"/>
    <w:rsid w:val="00D9560C"/>
    <w:rsid w:val="00DA0A15"/>
    <w:rsid w:val="00DB73A3"/>
    <w:rsid w:val="00DD2202"/>
    <w:rsid w:val="00DE271E"/>
    <w:rsid w:val="00DE3896"/>
    <w:rsid w:val="00DF0221"/>
    <w:rsid w:val="00DF301E"/>
    <w:rsid w:val="00E075A9"/>
    <w:rsid w:val="00E13927"/>
    <w:rsid w:val="00E20B21"/>
    <w:rsid w:val="00E252E3"/>
    <w:rsid w:val="00E27E03"/>
    <w:rsid w:val="00E3071C"/>
    <w:rsid w:val="00E32B13"/>
    <w:rsid w:val="00E33BE9"/>
    <w:rsid w:val="00E42BFE"/>
    <w:rsid w:val="00E463D6"/>
    <w:rsid w:val="00E52649"/>
    <w:rsid w:val="00E64E04"/>
    <w:rsid w:val="00E71B04"/>
    <w:rsid w:val="00E8015F"/>
    <w:rsid w:val="00E86235"/>
    <w:rsid w:val="00EA6E8B"/>
    <w:rsid w:val="00EB1D27"/>
    <w:rsid w:val="00EE6D97"/>
    <w:rsid w:val="00EE7AD3"/>
    <w:rsid w:val="00EF2D8C"/>
    <w:rsid w:val="00F05DBF"/>
    <w:rsid w:val="00F175A3"/>
    <w:rsid w:val="00F33B1B"/>
    <w:rsid w:val="00F3704C"/>
    <w:rsid w:val="00F46900"/>
    <w:rsid w:val="00F52D7C"/>
    <w:rsid w:val="00F60EB4"/>
    <w:rsid w:val="00F654B0"/>
    <w:rsid w:val="00F6587D"/>
    <w:rsid w:val="00F85633"/>
    <w:rsid w:val="00F87A98"/>
    <w:rsid w:val="00F97138"/>
    <w:rsid w:val="00FA1545"/>
    <w:rsid w:val="00FA2527"/>
    <w:rsid w:val="00FC04CE"/>
    <w:rsid w:val="00FD2956"/>
    <w:rsid w:val="00FD5194"/>
    <w:rsid w:val="00FE591E"/>
    <w:rsid w:val="00FF1399"/>
    <w:rsid w:val="00FF4B43"/>
    <w:rsid w:val="00FF68BB"/>
  </w:rsids>
  <m:mathPr>
    <m:mathFont m:val="Cambria Math"/>
    <m:brkBin m:val="before"/>
    <m:brkBinSub m:val="--"/>
    <m:smallFrac m:val="0"/>
    <m:dispDef m:val="0"/>
    <m:lMargin m:val="0"/>
    <m:rMargin m:val="0"/>
    <m:defJc m:val="centerGroup"/>
    <m:wrapRight/>
    <m:intLim m:val="subSup"/>
    <m:naryLim m:val="subSup"/>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2461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Calibri" w:hAnsi="Verdana" w:cs="Times New Roman"/>
        <w:sz w:val="18"/>
        <w:szCs w:val="18"/>
        <w:lang w:val="nl-NL" w:eastAsia="nl-NL" w:bidi="ar-SA"/>
      </w:rPr>
    </w:rPrDefault>
    <w:pPrDefault>
      <w:pPr>
        <w:spacing w:line="280" w:lineRule="atLeast"/>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uiPriority="35"/>
    <w:lsdException w:name="annotation reference" w:uiPriority="99"/>
    <w:lsdException w:name="List Bullet" w:qFormat="1"/>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Normal (Web)" w:uiPriority="99"/>
    <w:lsdException w:name="Table Grid" w:semiHidden="0" w:uiPriority="59"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iPriority="21" w:unhideWhenUsed="0" w:qFormat="1"/>
    <w:lsdException w:name="Subtle Reference" w:semiHidden="0" w:unhideWhenUsed="0"/>
    <w:lsdException w:name="Intense Reference" w:semiHidden="0" w:unhideWhenUsed="0"/>
    <w:lsdException w:name="Book Title" w:semiHidden="0" w:unhideWhenUsed="0"/>
    <w:lsdException w:name="TOC Heading" w:qFormat="1"/>
  </w:latentStyles>
  <w:style w:type="paragraph" w:default="1" w:styleId="Standaard">
    <w:name w:val="Normal"/>
    <w:aliases w:val="1 standaard"/>
    <w:qFormat/>
    <w:rsid w:val="00607CC4"/>
    <w:pPr>
      <w:contextualSpacing/>
    </w:pPr>
    <w:rPr>
      <w:rFonts w:eastAsia="Times New Roman"/>
    </w:rPr>
  </w:style>
  <w:style w:type="paragraph" w:styleId="Kop1">
    <w:name w:val="heading 1"/>
    <w:aliases w:val="3 hoofdstuk genummerd"/>
    <w:basedOn w:val="koptitel"/>
    <w:next w:val="Standaard"/>
    <w:link w:val="Kop1Char"/>
    <w:qFormat/>
    <w:rsid w:val="008B7713"/>
    <w:pPr>
      <w:numPr>
        <w:numId w:val="1"/>
      </w:numPr>
      <w:spacing w:after="120"/>
      <w:outlineLvl w:val="0"/>
    </w:pPr>
  </w:style>
  <w:style w:type="paragraph" w:styleId="Kop2">
    <w:name w:val="heading 2"/>
    <w:aliases w:val="4 paragraaf genummerd"/>
    <w:next w:val="Standaard"/>
    <w:link w:val="Kop2Char"/>
    <w:qFormat/>
    <w:rsid w:val="008B7713"/>
    <w:pPr>
      <w:numPr>
        <w:ilvl w:val="1"/>
        <w:numId w:val="1"/>
      </w:numPr>
      <w:spacing w:line="500" w:lineRule="exact"/>
      <w:outlineLvl w:val="1"/>
    </w:pPr>
    <w:rPr>
      <w:b/>
      <w:bCs/>
      <w:color w:val="003359"/>
      <w:sz w:val="24"/>
      <w:szCs w:val="24"/>
      <w:lang w:eastAsia="en-US"/>
    </w:rPr>
  </w:style>
  <w:style w:type="paragraph" w:styleId="Kop3">
    <w:name w:val="heading 3"/>
    <w:aliases w:val="5 subparagraaf genummerd"/>
    <w:next w:val="Standaard"/>
    <w:link w:val="Kop3Char"/>
    <w:qFormat/>
    <w:rsid w:val="008B7713"/>
    <w:pPr>
      <w:numPr>
        <w:ilvl w:val="2"/>
        <w:numId w:val="1"/>
      </w:numPr>
      <w:tabs>
        <w:tab w:val="clear" w:pos="1211"/>
        <w:tab w:val="num" w:pos="851"/>
      </w:tabs>
      <w:spacing w:line="500" w:lineRule="exact"/>
      <w:ind w:left="851"/>
      <w:outlineLvl w:val="2"/>
    </w:pPr>
    <w:rPr>
      <w:b/>
      <w:bCs/>
      <w:color w:val="003359"/>
      <w:szCs w:val="24"/>
      <w:lang w:eastAsia="en-US"/>
    </w:rPr>
  </w:style>
  <w:style w:type="paragraph" w:styleId="Kop4">
    <w:name w:val="heading 4"/>
    <w:basedOn w:val="Standaard"/>
    <w:next w:val="Standaard"/>
    <w:link w:val="Kop4Char"/>
    <w:semiHidden/>
    <w:unhideWhenUsed/>
    <w:rsid w:val="004F75A6"/>
    <w:pPr>
      <w:keepNext/>
      <w:keepLines/>
      <w:outlineLvl w:val="3"/>
    </w:pPr>
    <w:rPr>
      <w:rFonts w:eastAsiaTheme="majorEastAsia" w:cstheme="majorBidi"/>
      <w:b/>
      <w:bCs/>
      <w:i/>
      <w:iCs/>
      <w:color w:val="003359"/>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3 hoofdstuk genummerd Char"/>
    <w:basedOn w:val="Standaardalinea-lettertype"/>
    <w:link w:val="Kop1"/>
    <w:rsid w:val="008B7713"/>
    <w:rPr>
      <w:b/>
      <w:bCs/>
      <w:color w:val="003359"/>
      <w:sz w:val="32"/>
      <w:szCs w:val="22"/>
      <w:lang w:eastAsia="en-US"/>
    </w:rPr>
  </w:style>
  <w:style w:type="character" w:customStyle="1" w:styleId="Kop2Char">
    <w:name w:val="Kop 2 Char"/>
    <w:aliases w:val="4 paragraaf genummerd Char"/>
    <w:basedOn w:val="Standaardalinea-lettertype"/>
    <w:link w:val="Kop2"/>
    <w:rsid w:val="00B36E25"/>
    <w:rPr>
      <w:b/>
      <w:bCs/>
      <w:color w:val="003359"/>
      <w:sz w:val="24"/>
      <w:szCs w:val="24"/>
      <w:lang w:eastAsia="en-US"/>
    </w:rPr>
  </w:style>
  <w:style w:type="character" w:customStyle="1" w:styleId="Kop3Char">
    <w:name w:val="Kop 3 Char"/>
    <w:aliases w:val="5 subparagraaf genummerd Char"/>
    <w:basedOn w:val="Standaardalinea-lettertype"/>
    <w:link w:val="Kop3"/>
    <w:rsid w:val="008B7713"/>
    <w:rPr>
      <w:b/>
      <w:bCs/>
      <w:color w:val="003359"/>
      <w:szCs w:val="24"/>
      <w:lang w:eastAsia="en-US"/>
    </w:rPr>
  </w:style>
  <w:style w:type="paragraph" w:styleId="Citaat">
    <w:name w:val="Quote"/>
    <w:aliases w:val="K10-citaat"/>
    <w:basedOn w:val="Standaard"/>
    <w:next w:val="Standaard"/>
    <w:link w:val="CitaatChar"/>
    <w:rsid w:val="00BC1BFA"/>
    <w:rPr>
      <w:i/>
      <w:iCs/>
      <w:color w:val="003359"/>
    </w:rPr>
  </w:style>
  <w:style w:type="character" w:customStyle="1" w:styleId="CitaatChar">
    <w:name w:val="Citaat Char"/>
    <w:aliases w:val="K10-citaat Char"/>
    <w:basedOn w:val="Standaardalinea-lettertype"/>
    <w:link w:val="Citaat"/>
    <w:rsid w:val="00A3482E"/>
    <w:rPr>
      <w:rFonts w:eastAsia="Times New Roman"/>
      <w:i/>
      <w:iCs/>
      <w:noProof/>
      <w:color w:val="003359"/>
    </w:rPr>
  </w:style>
  <w:style w:type="paragraph" w:styleId="Voettekst">
    <w:name w:val="footer"/>
    <w:basedOn w:val="Standaard"/>
    <w:link w:val="VoettekstChar"/>
    <w:uiPriority w:val="99"/>
    <w:unhideWhenUsed/>
    <w:rsid w:val="00EE7AD3"/>
    <w:pPr>
      <w:tabs>
        <w:tab w:val="center" w:pos="4153"/>
        <w:tab w:val="right" w:pos="8306"/>
      </w:tabs>
      <w:spacing w:line="240" w:lineRule="auto"/>
    </w:pPr>
    <w:rPr>
      <w:sz w:val="14"/>
    </w:rPr>
  </w:style>
  <w:style w:type="character" w:customStyle="1" w:styleId="VoettekstChar">
    <w:name w:val="Voettekst Char"/>
    <w:basedOn w:val="Standaardalinea-lettertype"/>
    <w:link w:val="Voettekst"/>
    <w:uiPriority w:val="99"/>
    <w:rsid w:val="00EE7AD3"/>
    <w:rPr>
      <w:rFonts w:ascii="Verdana" w:eastAsia="Times New Roman" w:hAnsi="Verdana"/>
      <w:noProof/>
      <w:sz w:val="14"/>
    </w:rPr>
  </w:style>
  <w:style w:type="paragraph" w:customStyle="1" w:styleId="K12-adresgegevens">
    <w:name w:val="K12-adresgegevens"/>
    <w:basedOn w:val="Standaard"/>
    <w:next w:val="Standaard"/>
    <w:rsid w:val="0014572A"/>
    <w:pPr>
      <w:spacing w:line="240" w:lineRule="auto"/>
    </w:pPr>
    <w:rPr>
      <w:b/>
      <w:color w:val="FFFFFF" w:themeColor="background1"/>
    </w:rPr>
  </w:style>
  <w:style w:type="character" w:styleId="Hyperlink">
    <w:name w:val="Hyperlink"/>
    <w:basedOn w:val="Standaardalinea-lettertype"/>
    <w:rsid w:val="00107825"/>
    <w:rPr>
      <w:color w:val="0000FF"/>
      <w:u w:val="single"/>
    </w:rPr>
  </w:style>
  <w:style w:type="paragraph" w:styleId="Inhopg1">
    <w:name w:val="toc 1"/>
    <w:aliases w:val="K-Inhoud 1"/>
    <w:basedOn w:val="Standaard"/>
    <w:next w:val="Standaard"/>
    <w:autoRedefine/>
    <w:uiPriority w:val="39"/>
    <w:rsid w:val="00BA750E"/>
    <w:pPr>
      <w:tabs>
        <w:tab w:val="left" w:pos="426"/>
        <w:tab w:val="right" w:pos="9054"/>
      </w:tabs>
      <w:spacing w:before="140"/>
    </w:pPr>
    <w:rPr>
      <w:b/>
    </w:rPr>
  </w:style>
  <w:style w:type="paragraph" w:styleId="Inhopg2">
    <w:name w:val="toc 2"/>
    <w:aliases w:val="K-inhoud 2"/>
    <w:basedOn w:val="Standaard"/>
    <w:next w:val="Standaard"/>
    <w:autoRedefine/>
    <w:uiPriority w:val="39"/>
    <w:rsid w:val="00BA750E"/>
    <w:pPr>
      <w:tabs>
        <w:tab w:val="left" w:pos="993"/>
        <w:tab w:val="right" w:pos="9072"/>
      </w:tabs>
      <w:ind w:left="426"/>
    </w:pPr>
    <w:rPr>
      <w:rFonts w:asciiTheme="minorHAnsi" w:eastAsiaTheme="minorEastAsia" w:hAnsiTheme="minorHAnsi" w:cstheme="minorBidi"/>
      <w:sz w:val="22"/>
      <w:szCs w:val="22"/>
    </w:rPr>
  </w:style>
  <w:style w:type="paragraph" w:customStyle="1" w:styleId="6opsomming">
    <w:name w:val="6 opsomming"/>
    <w:basedOn w:val="Standaard"/>
    <w:autoRedefine/>
    <w:rsid w:val="004F75A6"/>
    <w:pPr>
      <w:numPr>
        <w:numId w:val="2"/>
      </w:numPr>
    </w:pPr>
    <w:rPr>
      <w:szCs w:val="22"/>
      <w:lang w:eastAsia="en-US"/>
    </w:rPr>
  </w:style>
  <w:style w:type="paragraph" w:customStyle="1" w:styleId="2kopjevet">
    <w:name w:val="2 kopje  vet"/>
    <w:basedOn w:val="Standaard"/>
    <w:next w:val="Standaard"/>
    <w:qFormat/>
    <w:rsid w:val="00A3482E"/>
    <w:pPr>
      <w:spacing w:line="500" w:lineRule="atLeast"/>
    </w:pPr>
    <w:rPr>
      <w:b/>
      <w:color w:val="003359"/>
      <w:szCs w:val="22"/>
      <w:lang w:eastAsia="en-US"/>
    </w:rPr>
  </w:style>
  <w:style w:type="character" w:customStyle="1" w:styleId="Kop4Char">
    <w:name w:val="Kop 4 Char"/>
    <w:basedOn w:val="Standaardalinea-lettertype"/>
    <w:link w:val="Kop4"/>
    <w:semiHidden/>
    <w:rsid w:val="004F75A6"/>
    <w:rPr>
      <w:rFonts w:eastAsiaTheme="majorEastAsia" w:cstheme="majorBidi"/>
      <w:b/>
      <w:bCs/>
      <w:i/>
      <w:iCs/>
      <w:noProof/>
      <w:color w:val="003359"/>
    </w:rPr>
  </w:style>
  <w:style w:type="paragraph" w:styleId="Ballontekst">
    <w:name w:val="Balloon Text"/>
    <w:basedOn w:val="Standaard"/>
    <w:link w:val="BallontekstChar"/>
    <w:rsid w:val="00BC1BFA"/>
    <w:pPr>
      <w:spacing w:line="240" w:lineRule="auto"/>
    </w:pPr>
    <w:rPr>
      <w:rFonts w:ascii="Tahoma" w:hAnsi="Tahoma" w:cs="Tahoma"/>
      <w:sz w:val="16"/>
      <w:szCs w:val="16"/>
    </w:rPr>
  </w:style>
  <w:style w:type="character" w:customStyle="1" w:styleId="BallontekstChar">
    <w:name w:val="Ballontekst Char"/>
    <w:basedOn w:val="Standaardalinea-lettertype"/>
    <w:link w:val="Ballontekst"/>
    <w:rsid w:val="00BC1BFA"/>
    <w:rPr>
      <w:rFonts w:ascii="Tahoma" w:eastAsia="Times New Roman" w:hAnsi="Tahoma" w:cs="Tahoma"/>
      <w:noProof/>
      <w:sz w:val="16"/>
      <w:szCs w:val="16"/>
    </w:rPr>
  </w:style>
  <w:style w:type="table" w:styleId="Tabelraster">
    <w:name w:val="Table Grid"/>
    <w:basedOn w:val="Standaardtabel"/>
    <w:uiPriority w:val="59"/>
    <w:rsid w:val="00A249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optitel">
    <w:name w:val="koptitel"/>
    <w:basedOn w:val="Standaard"/>
    <w:next w:val="Standaard"/>
    <w:autoRedefine/>
    <w:rsid w:val="001D5F15"/>
    <w:pPr>
      <w:pageBreakBefore/>
      <w:spacing w:line="500" w:lineRule="exact"/>
      <w:contextualSpacing w:val="0"/>
    </w:pPr>
    <w:rPr>
      <w:rFonts w:eastAsia="Calibri"/>
      <w:b/>
      <w:bCs/>
      <w:color w:val="003359"/>
      <w:sz w:val="32"/>
      <w:szCs w:val="22"/>
      <w:lang w:eastAsia="en-US"/>
    </w:rPr>
  </w:style>
  <w:style w:type="paragraph" w:customStyle="1" w:styleId="paragraaf">
    <w:name w:val="paragraaf"/>
    <w:basedOn w:val="koptitel"/>
    <w:next w:val="Standaard"/>
    <w:autoRedefine/>
    <w:rsid w:val="001D5F15"/>
    <w:pPr>
      <w:pageBreakBefore w:val="0"/>
      <w:spacing w:before="280"/>
    </w:pPr>
    <w:rPr>
      <w:noProof/>
      <w:sz w:val="24"/>
      <w:szCs w:val="24"/>
    </w:rPr>
  </w:style>
  <w:style w:type="paragraph" w:customStyle="1" w:styleId="Default">
    <w:name w:val="Default"/>
    <w:rsid w:val="00A3482E"/>
    <w:pPr>
      <w:autoSpaceDE w:val="0"/>
      <w:autoSpaceDN w:val="0"/>
      <w:adjustRightInd w:val="0"/>
    </w:pPr>
    <w:rPr>
      <w:rFonts w:cs="Verdana"/>
      <w:color w:val="000000"/>
      <w:szCs w:val="24"/>
    </w:rPr>
  </w:style>
  <w:style w:type="paragraph" w:styleId="Lijstalinea">
    <w:name w:val="List Paragraph"/>
    <w:basedOn w:val="Standaard"/>
    <w:uiPriority w:val="34"/>
    <w:qFormat/>
    <w:rsid w:val="004F75A6"/>
    <w:pPr>
      <w:ind w:left="340"/>
    </w:pPr>
  </w:style>
  <w:style w:type="numbering" w:customStyle="1" w:styleId="K-nummering">
    <w:name w:val="K-nummering"/>
    <w:basedOn w:val="Geenlijst"/>
    <w:rsid w:val="00275F13"/>
    <w:pPr>
      <w:numPr>
        <w:numId w:val="3"/>
      </w:numPr>
    </w:pPr>
  </w:style>
  <w:style w:type="paragraph" w:customStyle="1" w:styleId="nropsomming">
    <w:name w:val="nr opsomming"/>
    <w:basedOn w:val="Standaard"/>
    <w:qFormat/>
    <w:rsid w:val="004F75A6"/>
    <w:pPr>
      <w:numPr>
        <w:numId w:val="5"/>
      </w:numPr>
    </w:pPr>
  </w:style>
  <w:style w:type="paragraph" w:customStyle="1" w:styleId="titelkop">
    <w:name w:val="titelkop"/>
    <w:basedOn w:val="koptitel"/>
    <w:rsid w:val="00792524"/>
  </w:style>
  <w:style w:type="paragraph" w:styleId="Bijschrift">
    <w:name w:val="caption"/>
    <w:aliases w:val="K11-bijschrift"/>
    <w:basedOn w:val="Standaard"/>
    <w:uiPriority w:val="35"/>
    <w:unhideWhenUsed/>
    <w:rsid w:val="004F75A6"/>
    <w:pPr>
      <w:spacing w:after="140" w:line="280" w:lineRule="exact"/>
    </w:pPr>
    <w:rPr>
      <w:b/>
      <w:bCs/>
      <w:color w:val="D84010"/>
      <w:sz w:val="16"/>
    </w:rPr>
  </w:style>
  <w:style w:type="paragraph" w:styleId="Voetnoottekst">
    <w:name w:val="footnote text"/>
    <w:basedOn w:val="Standaard"/>
    <w:link w:val="VoetnoottekstChar"/>
    <w:rsid w:val="004F75A6"/>
    <w:pPr>
      <w:spacing w:line="240" w:lineRule="auto"/>
    </w:pPr>
    <w:rPr>
      <w:sz w:val="16"/>
    </w:rPr>
  </w:style>
  <w:style w:type="character" w:customStyle="1" w:styleId="VoetnoottekstChar">
    <w:name w:val="Voetnoottekst Char"/>
    <w:basedOn w:val="Standaardalinea-lettertype"/>
    <w:link w:val="Voetnoottekst"/>
    <w:rsid w:val="00E52649"/>
    <w:rPr>
      <w:rFonts w:ascii="Verdana" w:eastAsia="Times New Roman" w:hAnsi="Verdana"/>
      <w:noProof/>
      <w:sz w:val="16"/>
    </w:rPr>
  </w:style>
  <w:style w:type="character" w:styleId="Voetnootmarkering">
    <w:name w:val="footnote reference"/>
    <w:basedOn w:val="Standaardalinea-lettertype"/>
    <w:rsid w:val="005B07DD"/>
    <w:rPr>
      <w:rFonts w:ascii="Verdana" w:hAnsi="Verdana"/>
      <w:color w:val="auto"/>
      <w:vertAlign w:val="superscript"/>
    </w:rPr>
  </w:style>
  <w:style w:type="table" w:customStyle="1" w:styleId="K-tabel">
    <w:name w:val="K-tabel"/>
    <w:basedOn w:val="tabel2"/>
    <w:uiPriority w:val="99"/>
    <w:rsid w:val="00607C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pPr>
        <w:wordWrap/>
        <w:spacing w:beforeLines="0" w:beforeAutospacing="0" w:afterLines="0" w:afterAutospacing="0" w:line="280" w:lineRule="atLeast"/>
        <w:ind w:leftChars="0" w:left="0" w:rightChars="0" w:right="0"/>
      </w:pPr>
      <w:rPr>
        <w:rFonts w:ascii="Tahoma" w:hAnsi="Tahoma"/>
        <w:b/>
        <w:color w:val="FFFFFF" w:themeColor="background1"/>
        <w:sz w:val="16"/>
      </w:rPr>
      <w:tblPr/>
      <w:trPr>
        <w:cantSplit/>
        <w:tblHeader/>
      </w:trPr>
      <w:tcPr>
        <w:shd w:val="clear" w:color="auto" w:fill="DD4814" w:themeFill="accent1"/>
      </w:tcPr>
    </w:tblStylePr>
  </w:style>
  <w:style w:type="paragraph" w:styleId="Koptekst">
    <w:name w:val="header"/>
    <w:basedOn w:val="Standaard"/>
    <w:link w:val="KoptekstChar"/>
    <w:rsid w:val="00EE7AD3"/>
    <w:pPr>
      <w:tabs>
        <w:tab w:val="center" w:pos="4536"/>
        <w:tab w:val="right" w:pos="9072"/>
      </w:tabs>
      <w:spacing w:line="240" w:lineRule="auto"/>
    </w:pPr>
  </w:style>
  <w:style w:type="character" w:customStyle="1" w:styleId="KoptekstChar">
    <w:name w:val="Koptekst Char"/>
    <w:basedOn w:val="Standaardalinea-lettertype"/>
    <w:link w:val="Koptekst"/>
    <w:rsid w:val="00EE7AD3"/>
    <w:rPr>
      <w:rFonts w:ascii="Verdana" w:eastAsia="Times New Roman" w:hAnsi="Verdana"/>
      <w:noProof/>
      <w:sz w:val="18"/>
    </w:rPr>
  </w:style>
  <w:style w:type="character" w:styleId="Tekstvantijdelijkeaanduiding">
    <w:name w:val="Placeholder Text"/>
    <w:basedOn w:val="Standaardalinea-lettertype"/>
    <w:rsid w:val="000030E7"/>
    <w:rPr>
      <w:color w:val="808080"/>
    </w:rPr>
  </w:style>
  <w:style w:type="character" w:styleId="Verwijzingopmerking">
    <w:name w:val="annotation reference"/>
    <w:basedOn w:val="Standaardalinea-lettertype"/>
    <w:uiPriority w:val="99"/>
    <w:rsid w:val="004E468C"/>
    <w:rPr>
      <w:sz w:val="16"/>
      <w:szCs w:val="16"/>
    </w:rPr>
  </w:style>
  <w:style w:type="paragraph" w:styleId="Tekstopmerking">
    <w:name w:val="annotation text"/>
    <w:basedOn w:val="Standaard"/>
    <w:link w:val="TekstopmerkingChar"/>
    <w:rsid w:val="004E468C"/>
    <w:pPr>
      <w:spacing w:line="240" w:lineRule="auto"/>
    </w:pPr>
    <w:rPr>
      <w:sz w:val="20"/>
    </w:rPr>
  </w:style>
  <w:style w:type="character" w:customStyle="1" w:styleId="TekstopmerkingChar">
    <w:name w:val="Tekst opmerking Char"/>
    <w:basedOn w:val="Standaardalinea-lettertype"/>
    <w:link w:val="Tekstopmerking"/>
    <w:rsid w:val="004E468C"/>
    <w:rPr>
      <w:rFonts w:ascii="Verdana" w:eastAsia="Times New Roman" w:hAnsi="Verdana"/>
      <w:noProof/>
    </w:rPr>
  </w:style>
  <w:style w:type="paragraph" w:styleId="Onderwerpvanopmerking">
    <w:name w:val="annotation subject"/>
    <w:basedOn w:val="Tekstopmerking"/>
    <w:next w:val="Tekstopmerking"/>
    <w:link w:val="OnderwerpvanopmerkingChar"/>
    <w:rsid w:val="004E468C"/>
    <w:rPr>
      <w:b/>
      <w:bCs/>
    </w:rPr>
  </w:style>
  <w:style w:type="character" w:customStyle="1" w:styleId="OnderwerpvanopmerkingChar">
    <w:name w:val="Onderwerp van opmerking Char"/>
    <w:basedOn w:val="TekstopmerkingChar"/>
    <w:link w:val="Onderwerpvanopmerking"/>
    <w:rsid w:val="004E468C"/>
    <w:rPr>
      <w:rFonts w:ascii="Verdana" w:eastAsia="Times New Roman" w:hAnsi="Verdana"/>
      <w:b/>
      <w:bCs/>
      <w:noProof/>
    </w:rPr>
  </w:style>
  <w:style w:type="paragraph" w:customStyle="1" w:styleId="paragraafkop">
    <w:name w:val="paragraafkop"/>
    <w:basedOn w:val="paragraaf"/>
    <w:next w:val="Standaard"/>
    <w:rsid w:val="00C9388A"/>
    <w:pPr>
      <w:numPr>
        <w:ilvl w:val="2"/>
      </w:numPr>
    </w:pPr>
  </w:style>
  <w:style w:type="paragraph" w:customStyle="1" w:styleId="tabeltekst">
    <w:name w:val="tabeltekst"/>
    <w:basedOn w:val="Standaard"/>
    <w:qFormat/>
    <w:rsid w:val="004F75A6"/>
    <w:rPr>
      <w:sz w:val="16"/>
    </w:rPr>
  </w:style>
  <w:style w:type="table" w:customStyle="1" w:styleId="Donkerelijst1">
    <w:name w:val="Donkere lijst1"/>
    <w:basedOn w:val="Standaardtabel"/>
    <w:rsid w:val="008C669F"/>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onkerelijst-accent1">
    <w:name w:val="Dark List Accent 1"/>
    <w:basedOn w:val="Standaardtabel"/>
    <w:rsid w:val="008C669F"/>
    <w:rPr>
      <w:color w:val="FFFFFF" w:themeColor="background1"/>
    </w:rPr>
    <w:tblPr>
      <w:tblStyleRowBandSize w:val="1"/>
      <w:tblStyleColBandSize w:val="1"/>
    </w:tblPr>
    <w:tcPr>
      <w:shd w:val="clear" w:color="auto" w:fill="DD481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E230A"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A5350F"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A5350F" w:themeFill="accent1" w:themeFillShade="BF"/>
      </w:tcPr>
    </w:tblStylePr>
    <w:tblStylePr w:type="band1Vert">
      <w:tblPr/>
      <w:tcPr>
        <w:tcBorders>
          <w:top w:val="nil"/>
          <w:left w:val="nil"/>
          <w:bottom w:val="nil"/>
          <w:right w:val="nil"/>
          <w:insideH w:val="nil"/>
          <w:insideV w:val="nil"/>
        </w:tcBorders>
        <w:shd w:val="clear" w:color="auto" w:fill="A5350F" w:themeFill="accent1" w:themeFillShade="BF"/>
      </w:tcPr>
    </w:tblStylePr>
    <w:tblStylePr w:type="band1Horz">
      <w:tblPr/>
      <w:tcPr>
        <w:tcBorders>
          <w:top w:val="nil"/>
          <w:left w:val="nil"/>
          <w:bottom w:val="nil"/>
          <w:right w:val="nil"/>
          <w:insideH w:val="nil"/>
          <w:insideV w:val="nil"/>
        </w:tcBorders>
        <w:shd w:val="clear" w:color="auto" w:fill="A5350F" w:themeFill="accent1" w:themeFillShade="BF"/>
      </w:tcPr>
    </w:tblStylePr>
  </w:style>
  <w:style w:type="table" w:styleId="Donkerelijst-accent2">
    <w:name w:val="Dark List Accent 2"/>
    <w:basedOn w:val="Standaardtabel"/>
    <w:rsid w:val="008C669F"/>
    <w:rPr>
      <w:color w:val="FFFFFF" w:themeColor="background1"/>
    </w:rPr>
    <w:tblPr>
      <w:tblStyleRowBandSize w:val="1"/>
      <w:tblStyleColBandSize w:val="1"/>
    </w:tblPr>
    <w:tcPr>
      <w:shd w:val="clear" w:color="auto" w:fill="009FDA"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E6C"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76A3"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76A3" w:themeFill="accent2" w:themeFillShade="BF"/>
      </w:tcPr>
    </w:tblStylePr>
    <w:tblStylePr w:type="band1Vert">
      <w:tblPr/>
      <w:tcPr>
        <w:tcBorders>
          <w:top w:val="nil"/>
          <w:left w:val="nil"/>
          <w:bottom w:val="nil"/>
          <w:right w:val="nil"/>
          <w:insideH w:val="nil"/>
          <w:insideV w:val="nil"/>
        </w:tcBorders>
        <w:shd w:val="clear" w:color="auto" w:fill="0076A3" w:themeFill="accent2" w:themeFillShade="BF"/>
      </w:tcPr>
    </w:tblStylePr>
    <w:tblStylePr w:type="band1Horz">
      <w:tblPr/>
      <w:tcPr>
        <w:tcBorders>
          <w:top w:val="nil"/>
          <w:left w:val="nil"/>
          <w:bottom w:val="nil"/>
          <w:right w:val="nil"/>
          <w:insideH w:val="nil"/>
          <w:insideV w:val="nil"/>
        </w:tcBorders>
        <w:shd w:val="clear" w:color="auto" w:fill="0076A3" w:themeFill="accent2" w:themeFillShade="BF"/>
      </w:tcPr>
    </w:tblStylePr>
  </w:style>
  <w:style w:type="table" w:customStyle="1" w:styleId="tabel2">
    <w:name w:val="tabel2"/>
    <w:basedOn w:val="Standaardtabel"/>
    <w:uiPriority w:val="99"/>
    <w:rsid w:val="00424B9C"/>
    <w:rPr>
      <w:sz w:val="16"/>
    </w:rPr>
    <w:tblPr/>
  </w:style>
  <w:style w:type="paragraph" w:customStyle="1" w:styleId="colofon">
    <w:name w:val="colofon"/>
    <w:basedOn w:val="Standaard"/>
    <w:rsid w:val="00076EE1"/>
    <w:pPr>
      <w:tabs>
        <w:tab w:val="left" w:pos="1843"/>
      </w:tabs>
    </w:pPr>
  </w:style>
  <w:style w:type="paragraph" w:styleId="Documentstructuur">
    <w:name w:val="Document Map"/>
    <w:basedOn w:val="Standaard"/>
    <w:link w:val="DocumentstructuurChar"/>
    <w:rsid w:val="00987CFC"/>
    <w:pPr>
      <w:spacing w:line="240" w:lineRule="auto"/>
    </w:pPr>
    <w:rPr>
      <w:rFonts w:ascii="Tahoma" w:hAnsi="Tahoma" w:cs="Tahoma"/>
      <w:sz w:val="16"/>
      <w:szCs w:val="16"/>
    </w:rPr>
  </w:style>
  <w:style w:type="character" w:customStyle="1" w:styleId="DocumentstructuurChar">
    <w:name w:val="Documentstructuur Char"/>
    <w:basedOn w:val="Standaardalinea-lettertype"/>
    <w:link w:val="Documentstructuur"/>
    <w:rsid w:val="00987CFC"/>
    <w:rPr>
      <w:rFonts w:ascii="Tahoma" w:eastAsia="Times New Roman" w:hAnsi="Tahoma" w:cs="Tahoma"/>
      <w:noProof/>
      <w:sz w:val="16"/>
      <w:szCs w:val="16"/>
    </w:rPr>
  </w:style>
  <w:style w:type="numbering" w:customStyle="1" w:styleId="OpmaakprofielMetopsommingstekensSymbolsymboolLinks063cmVerk">
    <w:name w:val="Opmaakprofiel Met opsommingstekens Symbol (symbool) Links:  063 cm Verk..."/>
    <w:basedOn w:val="Geenlijst"/>
    <w:rsid w:val="00792524"/>
    <w:pPr>
      <w:numPr>
        <w:numId w:val="6"/>
      </w:numPr>
    </w:pPr>
  </w:style>
  <w:style w:type="paragraph" w:styleId="Titel">
    <w:name w:val="Title"/>
    <w:aliases w:val="Rapporttitel"/>
    <w:basedOn w:val="Standaard"/>
    <w:next w:val="Standaard"/>
    <w:link w:val="TitelChar"/>
    <w:rsid w:val="006360F3"/>
    <w:pPr>
      <w:spacing w:line="240" w:lineRule="auto"/>
      <w:contextualSpacing w:val="0"/>
    </w:pPr>
    <w:rPr>
      <w:b/>
      <w:smallCaps/>
      <w:color w:val="003359"/>
      <w:sz w:val="48"/>
    </w:rPr>
  </w:style>
  <w:style w:type="character" w:customStyle="1" w:styleId="TitelChar">
    <w:name w:val="Titel Char"/>
    <w:aliases w:val="Rapporttitel Char"/>
    <w:basedOn w:val="Standaardalinea-lettertype"/>
    <w:link w:val="Titel"/>
    <w:rsid w:val="006360F3"/>
    <w:rPr>
      <w:rFonts w:ascii="Verdana" w:eastAsia="Times New Roman" w:hAnsi="Verdana"/>
      <w:b/>
      <w:smallCaps/>
      <w:noProof/>
      <w:color w:val="003359"/>
      <w:sz w:val="48"/>
    </w:rPr>
  </w:style>
  <w:style w:type="paragraph" w:styleId="Ondertitel">
    <w:name w:val="Subtitle"/>
    <w:aliases w:val="Rapport subtitel"/>
    <w:basedOn w:val="Titel"/>
    <w:next w:val="Standaard"/>
    <w:link w:val="OndertitelChar"/>
    <w:qFormat/>
    <w:rsid w:val="006360F3"/>
    <w:rPr>
      <w:smallCaps w:val="0"/>
      <w:sz w:val="40"/>
    </w:rPr>
  </w:style>
  <w:style w:type="character" w:customStyle="1" w:styleId="OndertitelChar">
    <w:name w:val="Ondertitel Char"/>
    <w:aliases w:val="Rapport subtitel Char"/>
    <w:basedOn w:val="Standaardalinea-lettertype"/>
    <w:link w:val="Ondertitel"/>
    <w:rsid w:val="006360F3"/>
    <w:rPr>
      <w:rFonts w:ascii="Verdana" w:eastAsia="Times New Roman" w:hAnsi="Verdana"/>
      <w:b/>
      <w:noProof/>
      <w:color w:val="003359"/>
      <w:sz w:val="40"/>
    </w:rPr>
  </w:style>
  <w:style w:type="paragraph" w:styleId="Inhopg3">
    <w:name w:val="toc 3"/>
    <w:basedOn w:val="Standaard"/>
    <w:next w:val="Standaard"/>
    <w:autoRedefine/>
    <w:uiPriority w:val="39"/>
    <w:rsid w:val="001D5F15"/>
    <w:pPr>
      <w:spacing w:after="100"/>
      <w:ind w:left="360"/>
    </w:pPr>
  </w:style>
  <w:style w:type="numbering" w:customStyle="1" w:styleId="Opmaakprofiel1">
    <w:name w:val="Opmaakprofiel1"/>
    <w:uiPriority w:val="99"/>
    <w:rsid w:val="001D5F15"/>
    <w:pPr>
      <w:numPr>
        <w:numId w:val="7"/>
      </w:numPr>
    </w:pPr>
  </w:style>
  <w:style w:type="paragraph" w:styleId="Lijstopsomteken">
    <w:name w:val="List Bullet"/>
    <w:basedOn w:val="Standaard"/>
    <w:qFormat/>
    <w:rsid w:val="001D5F15"/>
    <w:pPr>
      <w:numPr>
        <w:numId w:val="4"/>
      </w:numPr>
      <w:ind w:left="340" w:hanging="340"/>
    </w:pPr>
  </w:style>
  <w:style w:type="table" w:styleId="Gemiddeldraster3-accent3">
    <w:name w:val="Medium Grid 3 Accent 3"/>
    <w:basedOn w:val="Standaardtabel"/>
    <w:rsid w:val="003D6CFA"/>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96D2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33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33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33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33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2DA5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2DA5FF" w:themeFill="accent3" w:themeFillTint="7F"/>
      </w:tcPr>
    </w:tblStylePr>
  </w:style>
  <w:style w:type="paragraph" w:styleId="Inhopg9">
    <w:name w:val="toc 9"/>
    <w:basedOn w:val="Standaard"/>
    <w:next w:val="Standaard"/>
    <w:autoRedefine/>
    <w:rsid w:val="008B7713"/>
    <w:pPr>
      <w:spacing w:after="100"/>
      <w:ind w:left="1440"/>
    </w:pPr>
  </w:style>
  <w:style w:type="paragraph" w:styleId="Normaalweb">
    <w:name w:val="Normal (Web)"/>
    <w:basedOn w:val="Standaard"/>
    <w:uiPriority w:val="99"/>
    <w:unhideWhenUsed/>
    <w:rsid w:val="00DA0A15"/>
    <w:pPr>
      <w:spacing w:before="100" w:beforeAutospacing="1" w:after="100" w:afterAutospacing="1" w:line="240" w:lineRule="auto"/>
      <w:contextualSpacing w:val="0"/>
    </w:pPr>
    <w:rPr>
      <w:rFonts w:ascii="Times New Roman" w:hAnsi="Times New Roman" w:cstheme="minorHAnsi"/>
      <w:kern w:val="32"/>
      <w:sz w:val="24"/>
      <w:szCs w:val="24"/>
    </w:rPr>
  </w:style>
  <w:style w:type="table" w:customStyle="1" w:styleId="Tabelraster1">
    <w:name w:val="Tabelraster1"/>
    <w:basedOn w:val="Standaardtabel"/>
    <w:uiPriority w:val="59"/>
    <w:rsid w:val="00DA0A15"/>
    <w:pPr>
      <w:spacing w:line="240" w:lineRule="auto"/>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ussenkopChar">
    <w:name w:val="Tussenkop Char"/>
    <w:basedOn w:val="Standaardalinea-lettertype"/>
    <w:link w:val="Tussenkop"/>
    <w:locked/>
    <w:rsid w:val="00DA0A15"/>
    <w:rPr>
      <w:rFonts w:cstheme="minorHAnsi"/>
      <w:b/>
      <w:color w:val="002060"/>
      <w:kern w:val="32"/>
      <w:sz w:val="22"/>
      <w:lang w:eastAsia="en-US"/>
    </w:rPr>
  </w:style>
  <w:style w:type="paragraph" w:customStyle="1" w:styleId="Tussenkop">
    <w:name w:val="Tussenkop"/>
    <w:basedOn w:val="Standaard"/>
    <w:next w:val="Standaard"/>
    <w:link w:val="TussenkopChar"/>
    <w:autoRedefine/>
    <w:qFormat/>
    <w:rsid w:val="00DA0A15"/>
    <w:pPr>
      <w:spacing w:before="200" w:line="276" w:lineRule="auto"/>
      <w:contextualSpacing w:val="0"/>
    </w:pPr>
    <w:rPr>
      <w:rFonts w:eastAsia="Calibri" w:cstheme="minorHAnsi"/>
      <w:b/>
      <w:color w:val="002060"/>
      <w:kern w:val="32"/>
      <w:sz w:val="22"/>
      <w:lang w:eastAsia="en-US"/>
    </w:rPr>
  </w:style>
  <w:style w:type="character" w:styleId="Intensievebenadrukking">
    <w:name w:val="Intense Emphasis"/>
    <w:uiPriority w:val="21"/>
    <w:qFormat/>
    <w:rsid w:val="004C3033"/>
    <w:rPr>
      <w:b/>
      <w:i/>
      <w:sz w:val="24"/>
      <w:szCs w:val="24"/>
      <w:u w:val="single"/>
    </w:rPr>
  </w:style>
  <w:style w:type="character" w:styleId="GevolgdeHyperlink">
    <w:name w:val="FollowedHyperlink"/>
    <w:basedOn w:val="Standaardalinea-lettertype"/>
    <w:semiHidden/>
    <w:unhideWhenUsed/>
    <w:rsid w:val="00B34B5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Calibri" w:hAnsi="Verdana" w:cs="Times New Roman"/>
        <w:sz w:val="18"/>
        <w:szCs w:val="18"/>
        <w:lang w:val="nl-NL" w:eastAsia="nl-NL" w:bidi="ar-SA"/>
      </w:rPr>
    </w:rPrDefault>
    <w:pPrDefault>
      <w:pPr>
        <w:spacing w:line="280" w:lineRule="atLeast"/>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uiPriority="35"/>
    <w:lsdException w:name="annotation reference" w:uiPriority="99"/>
    <w:lsdException w:name="List Bullet" w:qFormat="1"/>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Normal (Web)" w:uiPriority="99"/>
    <w:lsdException w:name="Table Grid" w:semiHidden="0" w:uiPriority="59"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iPriority="21" w:unhideWhenUsed="0" w:qFormat="1"/>
    <w:lsdException w:name="Subtle Reference" w:semiHidden="0" w:unhideWhenUsed="0"/>
    <w:lsdException w:name="Intense Reference" w:semiHidden="0" w:unhideWhenUsed="0"/>
    <w:lsdException w:name="Book Title" w:semiHidden="0" w:unhideWhenUsed="0"/>
    <w:lsdException w:name="TOC Heading" w:qFormat="1"/>
  </w:latentStyles>
  <w:style w:type="paragraph" w:default="1" w:styleId="Standaard">
    <w:name w:val="Normal"/>
    <w:aliases w:val="1 standaard"/>
    <w:qFormat/>
    <w:rsid w:val="00607CC4"/>
    <w:pPr>
      <w:contextualSpacing/>
    </w:pPr>
    <w:rPr>
      <w:rFonts w:eastAsia="Times New Roman"/>
    </w:rPr>
  </w:style>
  <w:style w:type="paragraph" w:styleId="Kop1">
    <w:name w:val="heading 1"/>
    <w:aliases w:val="3 hoofdstuk genummerd"/>
    <w:basedOn w:val="koptitel"/>
    <w:next w:val="Standaard"/>
    <w:link w:val="Kop1Char"/>
    <w:qFormat/>
    <w:rsid w:val="008B7713"/>
    <w:pPr>
      <w:numPr>
        <w:numId w:val="1"/>
      </w:numPr>
      <w:spacing w:after="120"/>
      <w:outlineLvl w:val="0"/>
    </w:pPr>
  </w:style>
  <w:style w:type="paragraph" w:styleId="Kop2">
    <w:name w:val="heading 2"/>
    <w:aliases w:val="4 paragraaf genummerd"/>
    <w:next w:val="Standaard"/>
    <w:link w:val="Kop2Char"/>
    <w:qFormat/>
    <w:rsid w:val="008B7713"/>
    <w:pPr>
      <w:numPr>
        <w:ilvl w:val="1"/>
        <w:numId w:val="1"/>
      </w:numPr>
      <w:spacing w:line="500" w:lineRule="exact"/>
      <w:outlineLvl w:val="1"/>
    </w:pPr>
    <w:rPr>
      <w:b/>
      <w:bCs/>
      <w:color w:val="003359"/>
      <w:sz w:val="24"/>
      <w:szCs w:val="24"/>
      <w:lang w:eastAsia="en-US"/>
    </w:rPr>
  </w:style>
  <w:style w:type="paragraph" w:styleId="Kop3">
    <w:name w:val="heading 3"/>
    <w:aliases w:val="5 subparagraaf genummerd"/>
    <w:next w:val="Standaard"/>
    <w:link w:val="Kop3Char"/>
    <w:qFormat/>
    <w:rsid w:val="008B7713"/>
    <w:pPr>
      <w:numPr>
        <w:ilvl w:val="2"/>
        <w:numId w:val="1"/>
      </w:numPr>
      <w:tabs>
        <w:tab w:val="clear" w:pos="1211"/>
        <w:tab w:val="num" w:pos="851"/>
      </w:tabs>
      <w:spacing w:line="500" w:lineRule="exact"/>
      <w:ind w:left="851"/>
      <w:outlineLvl w:val="2"/>
    </w:pPr>
    <w:rPr>
      <w:b/>
      <w:bCs/>
      <w:color w:val="003359"/>
      <w:szCs w:val="24"/>
      <w:lang w:eastAsia="en-US"/>
    </w:rPr>
  </w:style>
  <w:style w:type="paragraph" w:styleId="Kop4">
    <w:name w:val="heading 4"/>
    <w:basedOn w:val="Standaard"/>
    <w:next w:val="Standaard"/>
    <w:link w:val="Kop4Char"/>
    <w:semiHidden/>
    <w:unhideWhenUsed/>
    <w:rsid w:val="004F75A6"/>
    <w:pPr>
      <w:keepNext/>
      <w:keepLines/>
      <w:outlineLvl w:val="3"/>
    </w:pPr>
    <w:rPr>
      <w:rFonts w:eastAsiaTheme="majorEastAsia" w:cstheme="majorBidi"/>
      <w:b/>
      <w:bCs/>
      <w:i/>
      <w:iCs/>
      <w:color w:val="003359"/>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3 hoofdstuk genummerd Char"/>
    <w:basedOn w:val="Standaardalinea-lettertype"/>
    <w:link w:val="Kop1"/>
    <w:rsid w:val="008B7713"/>
    <w:rPr>
      <w:b/>
      <w:bCs/>
      <w:color w:val="003359"/>
      <w:sz w:val="32"/>
      <w:szCs w:val="22"/>
      <w:lang w:eastAsia="en-US"/>
    </w:rPr>
  </w:style>
  <w:style w:type="character" w:customStyle="1" w:styleId="Kop2Char">
    <w:name w:val="Kop 2 Char"/>
    <w:aliases w:val="4 paragraaf genummerd Char"/>
    <w:basedOn w:val="Standaardalinea-lettertype"/>
    <w:link w:val="Kop2"/>
    <w:rsid w:val="00B36E25"/>
    <w:rPr>
      <w:b/>
      <w:bCs/>
      <w:color w:val="003359"/>
      <w:sz w:val="24"/>
      <w:szCs w:val="24"/>
      <w:lang w:eastAsia="en-US"/>
    </w:rPr>
  </w:style>
  <w:style w:type="character" w:customStyle="1" w:styleId="Kop3Char">
    <w:name w:val="Kop 3 Char"/>
    <w:aliases w:val="5 subparagraaf genummerd Char"/>
    <w:basedOn w:val="Standaardalinea-lettertype"/>
    <w:link w:val="Kop3"/>
    <w:rsid w:val="008B7713"/>
    <w:rPr>
      <w:b/>
      <w:bCs/>
      <w:color w:val="003359"/>
      <w:szCs w:val="24"/>
      <w:lang w:eastAsia="en-US"/>
    </w:rPr>
  </w:style>
  <w:style w:type="paragraph" w:styleId="Citaat">
    <w:name w:val="Quote"/>
    <w:aliases w:val="K10-citaat"/>
    <w:basedOn w:val="Standaard"/>
    <w:next w:val="Standaard"/>
    <w:link w:val="CitaatChar"/>
    <w:rsid w:val="00BC1BFA"/>
    <w:rPr>
      <w:i/>
      <w:iCs/>
      <w:color w:val="003359"/>
    </w:rPr>
  </w:style>
  <w:style w:type="character" w:customStyle="1" w:styleId="CitaatChar">
    <w:name w:val="Citaat Char"/>
    <w:aliases w:val="K10-citaat Char"/>
    <w:basedOn w:val="Standaardalinea-lettertype"/>
    <w:link w:val="Citaat"/>
    <w:rsid w:val="00A3482E"/>
    <w:rPr>
      <w:rFonts w:eastAsia="Times New Roman"/>
      <w:i/>
      <w:iCs/>
      <w:noProof/>
      <w:color w:val="003359"/>
    </w:rPr>
  </w:style>
  <w:style w:type="paragraph" w:styleId="Voettekst">
    <w:name w:val="footer"/>
    <w:basedOn w:val="Standaard"/>
    <w:link w:val="VoettekstChar"/>
    <w:uiPriority w:val="99"/>
    <w:unhideWhenUsed/>
    <w:rsid w:val="00EE7AD3"/>
    <w:pPr>
      <w:tabs>
        <w:tab w:val="center" w:pos="4153"/>
        <w:tab w:val="right" w:pos="8306"/>
      </w:tabs>
      <w:spacing w:line="240" w:lineRule="auto"/>
    </w:pPr>
    <w:rPr>
      <w:sz w:val="14"/>
    </w:rPr>
  </w:style>
  <w:style w:type="character" w:customStyle="1" w:styleId="VoettekstChar">
    <w:name w:val="Voettekst Char"/>
    <w:basedOn w:val="Standaardalinea-lettertype"/>
    <w:link w:val="Voettekst"/>
    <w:uiPriority w:val="99"/>
    <w:rsid w:val="00EE7AD3"/>
    <w:rPr>
      <w:rFonts w:ascii="Verdana" w:eastAsia="Times New Roman" w:hAnsi="Verdana"/>
      <w:noProof/>
      <w:sz w:val="14"/>
    </w:rPr>
  </w:style>
  <w:style w:type="paragraph" w:customStyle="1" w:styleId="K12-adresgegevens">
    <w:name w:val="K12-adresgegevens"/>
    <w:basedOn w:val="Standaard"/>
    <w:next w:val="Standaard"/>
    <w:rsid w:val="0014572A"/>
    <w:pPr>
      <w:spacing w:line="240" w:lineRule="auto"/>
    </w:pPr>
    <w:rPr>
      <w:b/>
      <w:color w:val="FFFFFF" w:themeColor="background1"/>
    </w:rPr>
  </w:style>
  <w:style w:type="character" w:styleId="Hyperlink">
    <w:name w:val="Hyperlink"/>
    <w:basedOn w:val="Standaardalinea-lettertype"/>
    <w:rsid w:val="00107825"/>
    <w:rPr>
      <w:color w:val="0000FF"/>
      <w:u w:val="single"/>
    </w:rPr>
  </w:style>
  <w:style w:type="paragraph" w:styleId="Inhopg1">
    <w:name w:val="toc 1"/>
    <w:aliases w:val="K-Inhoud 1"/>
    <w:basedOn w:val="Standaard"/>
    <w:next w:val="Standaard"/>
    <w:autoRedefine/>
    <w:uiPriority w:val="39"/>
    <w:rsid w:val="00BA750E"/>
    <w:pPr>
      <w:tabs>
        <w:tab w:val="left" w:pos="426"/>
        <w:tab w:val="right" w:pos="9054"/>
      </w:tabs>
      <w:spacing w:before="140"/>
    </w:pPr>
    <w:rPr>
      <w:b/>
    </w:rPr>
  </w:style>
  <w:style w:type="paragraph" w:styleId="Inhopg2">
    <w:name w:val="toc 2"/>
    <w:aliases w:val="K-inhoud 2"/>
    <w:basedOn w:val="Standaard"/>
    <w:next w:val="Standaard"/>
    <w:autoRedefine/>
    <w:uiPriority w:val="39"/>
    <w:rsid w:val="00BA750E"/>
    <w:pPr>
      <w:tabs>
        <w:tab w:val="left" w:pos="993"/>
        <w:tab w:val="right" w:pos="9072"/>
      </w:tabs>
      <w:ind w:left="426"/>
    </w:pPr>
    <w:rPr>
      <w:rFonts w:asciiTheme="minorHAnsi" w:eastAsiaTheme="minorEastAsia" w:hAnsiTheme="minorHAnsi" w:cstheme="minorBidi"/>
      <w:sz w:val="22"/>
      <w:szCs w:val="22"/>
    </w:rPr>
  </w:style>
  <w:style w:type="paragraph" w:customStyle="1" w:styleId="6opsomming">
    <w:name w:val="6 opsomming"/>
    <w:basedOn w:val="Standaard"/>
    <w:autoRedefine/>
    <w:rsid w:val="004F75A6"/>
    <w:pPr>
      <w:numPr>
        <w:numId w:val="2"/>
      </w:numPr>
    </w:pPr>
    <w:rPr>
      <w:szCs w:val="22"/>
      <w:lang w:eastAsia="en-US"/>
    </w:rPr>
  </w:style>
  <w:style w:type="paragraph" w:customStyle="1" w:styleId="2kopjevet">
    <w:name w:val="2 kopje  vet"/>
    <w:basedOn w:val="Standaard"/>
    <w:next w:val="Standaard"/>
    <w:qFormat/>
    <w:rsid w:val="00A3482E"/>
    <w:pPr>
      <w:spacing w:line="500" w:lineRule="atLeast"/>
    </w:pPr>
    <w:rPr>
      <w:b/>
      <w:color w:val="003359"/>
      <w:szCs w:val="22"/>
      <w:lang w:eastAsia="en-US"/>
    </w:rPr>
  </w:style>
  <w:style w:type="character" w:customStyle="1" w:styleId="Kop4Char">
    <w:name w:val="Kop 4 Char"/>
    <w:basedOn w:val="Standaardalinea-lettertype"/>
    <w:link w:val="Kop4"/>
    <w:semiHidden/>
    <w:rsid w:val="004F75A6"/>
    <w:rPr>
      <w:rFonts w:eastAsiaTheme="majorEastAsia" w:cstheme="majorBidi"/>
      <w:b/>
      <w:bCs/>
      <w:i/>
      <w:iCs/>
      <w:noProof/>
      <w:color w:val="003359"/>
    </w:rPr>
  </w:style>
  <w:style w:type="paragraph" w:styleId="Ballontekst">
    <w:name w:val="Balloon Text"/>
    <w:basedOn w:val="Standaard"/>
    <w:link w:val="BallontekstChar"/>
    <w:rsid w:val="00BC1BFA"/>
    <w:pPr>
      <w:spacing w:line="240" w:lineRule="auto"/>
    </w:pPr>
    <w:rPr>
      <w:rFonts w:ascii="Tahoma" w:hAnsi="Tahoma" w:cs="Tahoma"/>
      <w:sz w:val="16"/>
      <w:szCs w:val="16"/>
    </w:rPr>
  </w:style>
  <w:style w:type="character" w:customStyle="1" w:styleId="BallontekstChar">
    <w:name w:val="Ballontekst Char"/>
    <w:basedOn w:val="Standaardalinea-lettertype"/>
    <w:link w:val="Ballontekst"/>
    <w:rsid w:val="00BC1BFA"/>
    <w:rPr>
      <w:rFonts w:ascii="Tahoma" w:eastAsia="Times New Roman" w:hAnsi="Tahoma" w:cs="Tahoma"/>
      <w:noProof/>
      <w:sz w:val="16"/>
      <w:szCs w:val="16"/>
    </w:rPr>
  </w:style>
  <w:style w:type="table" w:styleId="Tabelraster">
    <w:name w:val="Table Grid"/>
    <w:basedOn w:val="Standaardtabel"/>
    <w:uiPriority w:val="59"/>
    <w:rsid w:val="00A249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optitel">
    <w:name w:val="koptitel"/>
    <w:basedOn w:val="Standaard"/>
    <w:next w:val="Standaard"/>
    <w:autoRedefine/>
    <w:rsid w:val="001D5F15"/>
    <w:pPr>
      <w:pageBreakBefore/>
      <w:spacing w:line="500" w:lineRule="exact"/>
      <w:contextualSpacing w:val="0"/>
    </w:pPr>
    <w:rPr>
      <w:rFonts w:eastAsia="Calibri"/>
      <w:b/>
      <w:bCs/>
      <w:color w:val="003359"/>
      <w:sz w:val="32"/>
      <w:szCs w:val="22"/>
      <w:lang w:eastAsia="en-US"/>
    </w:rPr>
  </w:style>
  <w:style w:type="paragraph" w:customStyle="1" w:styleId="paragraaf">
    <w:name w:val="paragraaf"/>
    <w:basedOn w:val="koptitel"/>
    <w:next w:val="Standaard"/>
    <w:autoRedefine/>
    <w:rsid w:val="001D5F15"/>
    <w:pPr>
      <w:pageBreakBefore w:val="0"/>
      <w:spacing w:before="280"/>
    </w:pPr>
    <w:rPr>
      <w:noProof/>
      <w:sz w:val="24"/>
      <w:szCs w:val="24"/>
    </w:rPr>
  </w:style>
  <w:style w:type="paragraph" w:customStyle="1" w:styleId="Default">
    <w:name w:val="Default"/>
    <w:rsid w:val="00A3482E"/>
    <w:pPr>
      <w:autoSpaceDE w:val="0"/>
      <w:autoSpaceDN w:val="0"/>
      <w:adjustRightInd w:val="0"/>
    </w:pPr>
    <w:rPr>
      <w:rFonts w:cs="Verdana"/>
      <w:color w:val="000000"/>
      <w:szCs w:val="24"/>
    </w:rPr>
  </w:style>
  <w:style w:type="paragraph" w:styleId="Lijstalinea">
    <w:name w:val="List Paragraph"/>
    <w:basedOn w:val="Standaard"/>
    <w:uiPriority w:val="34"/>
    <w:qFormat/>
    <w:rsid w:val="004F75A6"/>
    <w:pPr>
      <w:ind w:left="340"/>
    </w:pPr>
  </w:style>
  <w:style w:type="numbering" w:customStyle="1" w:styleId="K-nummering">
    <w:name w:val="K-nummering"/>
    <w:basedOn w:val="Geenlijst"/>
    <w:rsid w:val="00275F13"/>
    <w:pPr>
      <w:numPr>
        <w:numId w:val="3"/>
      </w:numPr>
    </w:pPr>
  </w:style>
  <w:style w:type="paragraph" w:customStyle="1" w:styleId="nropsomming">
    <w:name w:val="nr opsomming"/>
    <w:basedOn w:val="Standaard"/>
    <w:qFormat/>
    <w:rsid w:val="004F75A6"/>
    <w:pPr>
      <w:numPr>
        <w:numId w:val="5"/>
      </w:numPr>
    </w:pPr>
  </w:style>
  <w:style w:type="paragraph" w:customStyle="1" w:styleId="titelkop">
    <w:name w:val="titelkop"/>
    <w:basedOn w:val="koptitel"/>
    <w:rsid w:val="00792524"/>
  </w:style>
  <w:style w:type="paragraph" w:styleId="Bijschrift">
    <w:name w:val="caption"/>
    <w:aliases w:val="K11-bijschrift"/>
    <w:basedOn w:val="Standaard"/>
    <w:uiPriority w:val="35"/>
    <w:unhideWhenUsed/>
    <w:rsid w:val="004F75A6"/>
    <w:pPr>
      <w:spacing w:after="140" w:line="280" w:lineRule="exact"/>
    </w:pPr>
    <w:rPr>
      <w:b/>
      <w:bCs/>
      <w:color w:val="D84010"/>
      <w:sz w:val="16"/>
    </w:rPr>
  </w:style>
  <w:style w:type="paragraph" w:styleId="Voetnoottekst">
    <w:name w:val="footnote text"/>
    <w:basedOn w:val="Standaard"/>
    <w:link w:val="VoetnoottekstChar"/>
    <w:rsid w:val="004F75A6"/>
    <w:pPr>
      <w:spacing w:line="240" w:lineRule="auto"/>
    </w:pPr>
    <w:rPr>
      <w:sz w:val="16"/>
    </w:rPr>
  </w:style>
  <w:style w:type="character" w:customStyle="1" w:styleId="VoetnoottekstChar">
    <w:name w:val="Voetnoottekst Char"/>
    <w:basedOn w:val="Standaardalinea-lettertype"/>
    <w:link w:val="Voetnoottekst"/>
    <w:rsid w:val="00E52649"/>
    <w:rPr>
      <w:rFonts w:ascii="Verdana" w:eastAsia="Times New Roman" w:hAnsi="Verdana"/>
      <w:noProof/>
      <w:sz w:val="16"/>
    </w:rPr>
  </w:style>
  <w:style w:type="character" w:styleId="Voetnootmarkering">
    <w:name w:val="footnote reference"/>
    <w:basedOn w:val="Standaardalinea-lettertype"/>
    <w:rsid w:val="005B07DD"/>
    <w:rPr>
      <w:rFonts w:ascii="Verdana" w:hAnsi="Verdana"/>
      <w:color w:val="auto"/>
      <w:vertAlign w:val="superscript"/>
    </w:rPr>
  </w:style>
  <w:style w:type="table" w:customStyle="1" w:styleId="K-tabel">
    <w:name w:val="K-tabel"/>
    <w:basedOn w:val="tabel2"/>
    <w:uiPriority w:val="99"/>
    <w:rsid w:val="00607C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pPr>
        <w:wordWrap/>
        <w:spacing w:beforeLines="0" w:beforeAutospacing="0" w:afterLines="0" w:afterAutospacing="0" w:line="280" w:lineRule="atLeast"/>
        <w:ind w:leftChars="0" w:left="0" w:rightChars="0" w:right="0"/>
      </w:pPr>
      <w:rPr>
        <w:rFonts w:ascii="Tahoma" w:hAnsi="Tahoma"/>
        <w:b/>
        <w:color w:val="FFFFFF" w:themeColor="background1"/>
        <w:sz w:val="16"/>
      </w:rPr>
      <w:tblPr/>
      <w:trPr>
        <w:cantSplit/>
        <w:tblHeader/>
      </w:trPr>
      <w:tcPr>
        <w:shd w:val="clear" w:color="auto" w:fill="DD4814" w:themeFill="accent1"/>
      </w:tcPr>
    </w:tblStylePr>
  </w:style>
  <w:style w:type="paragraph" w:styleId="Koptekst">
    <w:name w:val="header"/>
    <w:basedOn w:val="Standaard"/>
    <w:link w:val="KoptekstChar"/>
    <w:rsid w:val="00EE7AD3"/>
    <w:pPr>
      <w:tabs>
        <w:tab w:val="center" w:pos="4536"/>
        <w:tab w:val="right" w:pos="9072"/>
      </w:tabs>
      <w:spacing w:line="240" w:lineRule="auto"/>
    </w:pPr>
  </w:style>
  <w:style w:type="character" w:customStyle="1" w:styleId="KoptekstChar">
    <w:name w:val="Koptekst Char"/>
    <w:basedOn w:val="Standaardalinea-lettertype"/>
    <w:link w:val="Koptekst"/>
    <w:rsid w:val="00EE7AD3"/>
    <w:rPr>
      <w:rFonts w:ascii="Verdana" w:eastAsia="Times New Roman" w:hAnsi="Verdana"/>
      <w:noProof/>
      <w:sz w:val="18"/>
    </w:rPr>
  </w:style>
  <w:style w:type="character" w:styleId="Tekstvantijdelijkeaanduiding">
    <w:name w:val="Placeholder Text"/>
    <w:basedOn w:val="Standaardalinea-lettertype"/>
    <w:rsid w:val="000030E7"/>
    <w:rPr>
      <w:color w:val="808080"/>
    </w:rPr>
  </w:style>
  <w:style w:type="character" w:styleId="Verwijzingopmerking">
    <w:name w:val="annotation reference"/>
    <w:basedOn w:val="Standaardalinea-lettertype"/>
    <w:uiPriority w:val="99"/>
    <w:rsid w:val="004E468C"/>
    <w:rPr>
      <w:sz w:val="16"/>
      <w:szCs w:val="16"/>
    </w:rPr>
  </w:style>
  <w:style w:type="paragraph" w:styleId="Tekstopmerking">
    <w:name w:val="annotation text"/>
    <w:basedOn w:val="Standaard"/>
    <w:link w:val="TekstopmerkingChar"/>
    <w:rsid w:val="004E468C"/>
    <w:pPr>
      <w:spacing w:line="240" w:lineRule="auto"/>
    </w:pPr>
    <w:rPr>
      <w:sz w:val="20"/>
    </w:rPr>
  </w:style>
  <w:style w:type="character" w:customStyle="1" w:styleId="TekstopmerkingChar">
    <w:name w:val="Tekst opmerking Char"/>
    <w:basedOn w:val="Standaardalinea-lettertype"/>
    <w:link w:val="Tekstopmerking"/>
    <w:rsid w:val="004E468C"/>
    <w:rPr>
      <w:rFonts w:ascii="Verdana" w:eastAsia="Times New Roman" w:hAnsi="Verdana"/>
      <w:noProof/>
    </w:rPr>
  </w:style>
  <w:style w:type="paragraph" w:styleId="Onderwerpvanopmerking">
    <w:name w:val="annotation subject"/>
    <w:basedOn w:val="Tekstopmerking"/>
    <w:next w:val="Tekstopmerking"/>
    <w:link w:val="OnderwerpvanopmerkingChar"/>
    <w:rsid w:val="004E468C"/>
    <w:rPr>
      <w:b/>
      <w:bCs/>
    </w:rPr>
  </w:style>
  <w:style w:type="character" w:customStyle="1" w:styleId="OnderwerpvanopmerkingChar">
    <w:name w:val="Onderwerp van opmerking Char"/>
    <w:basedOn w:val="TekstopmerkingChar"/>
    <w:link w:val="Onderwerpvanopmerking"/>
    <w:rsid w:val="004E468C"/>
    <w:rPr>
      <w:rFonts w:ascii="Verdana" w:eastAsia="Times New Roman" w:hAnsi="Verdana"/>
      <w:b/>
      <w:bCs/>
      <w:noProof/>
    </w:rPr>
  </w:style>
  <w:style w:type="paragraph" w:customStyle="1" w:styleId="paragraafkop">
    <w:name w:val="paragraafkop"/>
    <w:basedOn w:val="paragraaf"/>
    <w:next w:val="Standaard"/>
    <w:rsid w:val="00C9388A"/>
    <w:pPr>
      <w:numPr>
        <w:ilvl w:val="2"/>
      </w:numPr>
    </w:pPr>
  </w:style>
  <w:style w:type="paragraph" w:customStyle="1" w:styleId="tabeltekst">
    <w:name w:val="tabeltekst"/>
    <w:basedOn w:val="Standaard"/>
    <w:qFormat/>
    <w:rsid w:val="004F75A6"/>
    <w:rPr>
      <w:sz w:val="16"/>
    </w:rPr>
  </w:style>
  <w:style w:type="table" w:customStyle="1" w:styleId="Donkerelijst1">
    <w:name w:val="Donkere lijst1"/>
    <w:basedOn w:val="Standaardtabel"/>
    <w:rsid w:val="008C669F"/>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onkerelijst-accent1">
    <w:name w:val="Dark List Accent 1"/>
    <w:basedOn w:val="Standaardtabel"/>
    <w:rsid w:val="008C669F"/>
    <w:rPr>
      <w:color w:val="FFFFFF" w:themeColor="background1"/>
    </w:rPr>
    <w:tblPr>
      <w:tblStyleRowBandSize w:val="1"/>
      <w:tblStyleColBandSize w:val="1"/>
    </w:tblPr>
    <w:tcPr>
      <w:shd w:val="clear" w:color="auto" w:fill="DD481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E230A"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A5350F"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A5350F" w:themeFill="accent1" w:themeFillShade="BF"/>
      </w:tcPr>
    </w:tblStylePr>
    <w:tblStylePr w:type="band1Vert">
      <w:tblPr/>
      <w:tcPr>
        <w:tcBorders>
          <w:top w:val="nil"/>
          <w:left w:val="nil"/>
          <w:bottom w:val="nil"/>
          <w:right w:val="nil"/>
          <w:insideH w:val="nil"/>
          <w:insideV w:val="nil"/>
        </w:tcBorders>
        <w:shd w:val="clear" w:color="auto" w:fill="A5350F" w:themeFill="accent1" w:themeFillShade="BF"/>
      </w:tcPr>
    </w:tblStylePr>
    <w:tblStylePr w:type="band1Horz">
      <w:tblPr/>
      <w:tcPr>
        <w:tcBorders>
          <w:top w:val="nil"/>
          <w:left w:val="nil"/>
          <w:bottom w:val="nil"/>
          <w:right w:val="nil"/>
          <w:insideH w:val="nil"/>
          <w:insideV w:val="nil"/>
        </w:tcBorders>
        <w:shd w:val="clear" w:color="auto" w:fill="A5350F" w:themeFill="accent1" w:themeFillShade="BF"/>
      </w:tcPr>
    </w:tblStylePr>
  </w:style>
  <w:style w:type="table" w:styleId="Donkerelijst-accent2">
    <w:name w:val="Dark List Accent 2"/>
    <w:basedOn w:val="Standaardtabel"/>
    <w:rsid w:val="008C669F"/>
    <w:rPr>
      <w:color w:val="FFFFFF" w:themeColor="background1"/>
    </w:rPr>
    <w:tblPr>
      <w:tblStyleRowBandSize w:val="1"/>
      <w:tblStyleColBandSize w:val="1"/>
    </w:tblPr>
    <w:tcPr>
      <w:shd w:val="clear" w:color="auto" w:fill="009FDA"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E6C"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76A3"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76A3" w:themeFill="accent2" w:themeFillShade="BF"/>
      </w:tcPr>
    </w:tblStylePr>
    <w:tblStylePr w:type="band1Vert">
      <w:tblPr/>
      <w:tcPr>
        <w:tcBorders>
          <w:top w:val="nil"/>
          <w:left w:val="nil"/>
          <w:bottom w:val="nil"/>
          <w:right w:val="nil"/>
          <w:insideH w:val="nil"/>
          <w:insideV w:val="nil"/>
        </w:tcBorders>
        <w:shd w:val="clear" w:color="auto" w:fill="0076A3" w:themeFill="accent2" w:themeFillShade="BF"/>
      </w:tcPr>
    </w:tblStylePr>
    <w:tblStylePr w:type="band1Horz">
      <w:tblPr/>
      <w:tcPr>
        <w:tcBorders>
          <w:top w:val="nil"/>
          <w:left w:val="nil"/>
          <w:bottom w:val="nil"/>
          <w:right w:val="nil"/>
          <w:insideH w:val="nil"/>
          <w:insideV w:val="nil"/>
        </w:tcBorders>
        <w:shd w:val="clear" w:color="auto" w:fill="0076A3" w:themeFill="accent2" w:themeFillShade="BF"/>
      </w:tcPr>
    </w:tblStylePr>
  </w:style>
  <w:style w:type="table" w:customStyle="1" w:styleId="tabel2">
    <w:name w:val="tabel2"/>
    <w:basedOn w:val="Standaardtabel"/>
    <w:uiPriority w:val="99"/>
    <w:rsid w:val="00424B9C"/>
    <w:rPr>
      <w:sz w:val="16"/>
    </w:rPr>
    <w:tblPr/>
  </w:style>
  <w:style w:type="paragraph" w:customStyle="1" w:styleId="colofon">
    <w:name w:val="colofon"/>
    <w:basedOn w:val="Standaard"/>
    <w:rsid w:val="00076EE1"/>
    <w:pPr>
      <w:tabs>
        <w:tab w:val="left" w:pos="1843"/>
      </w:tabs>
    </w:pPr>
  </w:style>
  <w:style w:type="paragraph" w:styleId="Documentstructuur">
    <w:name w:val="Document Map"/>
    <w:basedOn w:val="Standaard"/>
    <w:link w:val="DocumentstructuurChar"/>
    <w:rsid w:val="00987CFC"/>
    <w:pPr>
      <w:spacing w:line="240" w:lineRule="auto"/>
    </w:pPr>
    <w:rPr>
      <w:rFonts w:ascii="Tahoma" w:hAnsi="Tahoma" w:cs="Tahoma"/>
      <w:sz w:val="16"/>
      <w:szCs w:val="16"/>
    </w:rPr>
  </w:style>
  <w:style w:type="character" w:customStyle="1" w:styleId="DocumentstructuurChar">
    <w:name w:val="Documentstructuur Char"/>
    <w:basedOn w:val="Standaardalinea-lettertype"/>
    <w:link w:val="Documentstructuur"/>
    <w:rsid w:val="00987CFC"/>
    <w:rPr>
      <w:rFonts w:ascii="Tahoma" w:eastAsia="Times New Roman" w:hAnsi="Tahoma" w:cs="Tahoma"/>
      <w:noProof/>
      <w:sz w:val="16"/>
      <w:szCs w:val="16"/>
    </w:rPr>
  </w:style>
  <w:style w:type="numbering" w:customStyle="1" w:styleId="OpmaakprofielMetopsommingstekensSymbolsymboolLinks063cmVerk">
    <w:name w:val="Opmaakprofiel Met opsommingstekens Symbol (symbool) Links:  063 cm Verk..."/>
    <w:basedOn w:val="Geenlijst"/>
    <w:rsid w:val="00792524"/>
    <w:pPr>
      <w:numPr>
        <w:numId w:val="6"/>
      </w:numPr>
    </w:pPr>
  </w:style>
  <w:style w:type="paragraph" w:styleId="Titel">
    <w:name w:val="Title"/>
    <w:aliases w:val="Rapporttitel"/>
    <w:basedOn w:val="Standaard"/>
    <w:next w:val="Standaard"/>
    <w:link w:val="TitelChar"/>
    <w:rsid w:val="006360F3"/>
    <w:pPr>
      <w:spacing w:line="240" w:lineRule="auto"/>
      <w:contextualSpacing w:val="0"/>
    </w:pPr>
    <w:rPr>
      <w:b/>
      <w:smallCaps/>
      <w:color w:val="003359"/>
      <w:sz w:val="48"/>
    </w:rPr>
  </w:style>
  <w:style w:type="character" w:customStyle="1" w:styleId="TitelChar">
    <w:name w:val="Titel Char"/>
    <w:aliases w:val="Rapporttitel Char"/>
    <w:basedOn w:val="Standaardalinea-lettertype"/>
    <w:link w:val="Titel"/>
    <w:rsid w:val="006360F3"/>
    <w:rPr>
      <w:rFonts w:ascii="Verdana" w:eastAsia="Times New Roman" w:hAnsi="Verdana"/>
      <w:b/>
      <w:smallCaps/>
      <w:noProof/>
      <w:color w:val="003359"/>
      <w:sz w:val="48"/>
    </w:rPr>
  </w:style>
  <w:style w:type="paragraph" w:styleId="Ondertitel">
    <w:name w:val="Subtitle"/>
    <w:aliases w:val="Rapport subtitel"/>
    <w:basedOn w:val="Titel"/>
    <w:next w:val="Standaard"/>
    <w:link w:val="OndertitelChar"/>
    <w:qFormat/>
    <w:rsid w:val="006360F3"/>
    <w:rPr>
      <w:smallCaps w:val="0"/>
      <w:sz w:val="40"/>
    </w:rPr>
  </w:style>
  <w:style w:type="character" w:customStyle="1" w:styleId="OndertitelChar">
    <w:name w:val="Ondertitel Char"/>
    <w:aliases w:val="Rapport subtitel Char"/>
    <w:basedOn w:val="Standaardalinea-lettertype"/>
    <w:link w:val="Ondertitel"/>
    <w:rsid w:val="006360F3"/>
    <w:rPr>
      <w:rFonts w:ascii="Verdana" w:eastAsia="Times New Roman" w:hAnsi="Verdana"/>
      <w:b/>
      <w:noProof/>
      <w:color w:val="003359"/>
      <w:sz w:val="40"/>
    </w:rPr>
  </w:style>
  <w:style w:type="paragraph" w:styleId="Inhopg3">
    <w:name w:val="toc 3"/>
    <w:basedOn w:val="Standaard"/>
    <w:next w:val="Standaard"/>
    <w:autoRedefine/>
    <w:uiPriority w:val="39"/>
    <w:rsid w:val="001D5F15"/>
    <w:pPr>
      <w:spacing w:after="100"/>
      <w:ind w:left="360"/>
    </w:pPr>
  </w:style>
  <w:style w:type="numbering" w:customStyle="1" w:styleId="Opmaakprofiel1">
    <w:name w:val="Opmaakprofiel1"/>
    <w:uiPriority w:val="99"/>
    <w:rsid w:val="001D5F15"/>
    <w:pPr>
      <w:numPr>
        <w:numId w:val="7"/>
      </w:numPr>
    </w:pPr>
  </w:style>
  <w:style w:type="paragraph" w:styleId="Lijstopsomteken">
    <w:name w:val="List Bullet"/>
    <w:basedOn w:val="Standaard"/>
    <w:qFormat/>
    <w:rsid w:val="001D5F15"/>
    <w:pPr>
      <w:numPr>
        <w:numId w:val="4"/>
      </w:numPr>
      <w:ind w:left="340" w:hanging="340"/>
    </w:pPr>
  </w:style>
  <w:style w:type="table" w:styleId="Gemiddeldraster3-accent3">
    <w:name w:val="Medium Grid 3 Accent 3"/>
    <w:basedOn w:val="Standaardtabel"/>
    <w:rsid w:val="003D6CFA"/>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96D2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33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33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33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33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2DA5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2DA5FF" w:themeFill="accent3" w:themeFillTint="7F"/>
      </w:tcPr>
    </w:tblStylePr>
  </w:style>
  <w:style w:type="paragraph" w:styleId="Inhopg9">
    <w:name w:val="toc 9"/>
    <w:basedOn w:val="Standaard"/>
    <w:next w:val="Standaard"/>
    <w:autoRedefine/>
    <w:rsid w:val="008B7713"/>
    <w:pPr>
      <w:spacing w:after="100"/>
      <w:ind w:left="1440"/>
    </w:pPr>
  </w:style>
  <w:style w:type="paragraph" w:styleId="Normaalweb">
    <w:name w:val="Normal (Web)"/>
    <w:basedOn w:val="Standaard"/>
    <w:uiPriority w:val="99"/>
    <w:unhideWhenUsed/>
    <w:rsid w:val="00DA0A15"/>
    <w:pPr>
      <w:spacing w:before="100" w:beforeAutospacing="1" w:after="100" w:afterAutospacing="1" w:line="240" w:lineRule="auto"/>
      <w:contextualSpacing w:val="0"/>
    </w:pPr>
    <w:rPr>
      <w:rFonts w:ascii="Times New Roman" w:hAnsi="Times New Roman" w:cstheme="minorHAnsi"/>
      <w:kern w:val="32"/>
      <w:sz w:val="24"/>
      <w:szCs w:val="24"/>
    </w:rPr>
  </w:style>
  <w:style w:type="table" w:customStyle="1" w:styleId="Tabelraster1">
    <w:name w:val="Tabelraster1"/>
    <w:basedOn w:val="Standaardtabel"/>
    <w:uiPriority w:val="59"/>
    <w:rsid w:val="00DA0A15"/>
    <w:pPr>
      <w:spacing w:line="240" w:lineRule="auto"/>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ussenkopChar">
    <w:name w:val="Tussenkop Char"/>
    <w:basedOn w:val="Standaardalinea-lettertype"/>
    <w:link w:val="Tussenkop"/>
    <w:locked/>
    <w:rsid w:val="00DA0A15"/>
    <w:rPr>
      <w:rFonts w:cstheme="minorHAnsi"/>
      <w:b/>
      <w:color w:val="002060"/>
      <w:kern w:val="32"/>
      <w:sz w:val="22"/>
      <w:lang w:eastAsia="en-US"/>
    </w:rPr>
  </w:style>
  <w:style w:type="paragraph" w:customStyle="1" w:styleId="Tussenkop">
    <w:name w:val="Tussenkop"/>
    <w:basedOn w:val="Standaard"/>
    <w:next w:val="Standaard"/>
    <w:link w:val="TussenkopChar"/>
    <w:autoRedefine/>
    <w:qFormat/>
    <w:rsid w:val="00DA0A15"/>
    <w:pPr>
      <w:spacing w:before="200" w:line="276" w:lineRule="auto"/>
      <w:contextualSpacing w:val="0"/>
    </w:pPr>
    <w:rPr>
      <w:rFonts w:eastAsia="Calibri" w:cstheme="minorHAnsi"/>
      <w:b/>
      <w:color w:val="002060"/>
      <w:kern w:val="32"/>
      <w:sz w:val="22"/>
      <w:lang w:eastAsia="en-US"/>
    </w:rPr>
  </w:style>
  <w:style w:type="character" w:styleId="Intensievebenadrukking">
    <w:name w:val="Intense Emphasis"/>
    <w:uiPriority w:val="21"/>
    <w:qFormat/>
    <w:rsid w:val="004C3033"/>
    <w:rPr>
      <w:b/>
      <w:i/>
      <w:sz w:val="24"/>
      <w:szCs w:val="24"/>
      <w:u w:val="single"/>
    </w:rPr>
  </w:style>
  <w:style w:type="character" w:styleId="GevolgdeHyperlink">
    <w:name w:val="FollowedHyperlink"/>
    <w:basedOn w:val="Standaardalinea-lettertype"/>
    <w:semiHidden/>
    <w:unhideWhenUsed/>
    <w:rsid w:val="00B34B5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52160">
      <w:bodyDiv w:val="1"/>
      <w:marLeft w:val="0"/>
      <w:marRight w:val="0"/>
      <w:marTop w:val="0"/>
      <w:marBottom w:val="0"/>
      <w:divBdr>
        <w:top w:val="none" w:sz="0" w:space="0" w:color="auto"/>
        <w:left w:val="none" w:sz="0" w:space="0" w:color="auto"/>
        <w:bottom w:val="none" w:sz="0" w:space="0" w:color="auto"/>
        <w:right w:val="none" w:sz="0" w:space="0" w:color="auto"/>
      </w:divBdr>
    </w:div>
    <w:div w:id="119762834">
      <w:bodyDiv w:val="1"/>
      <w:marLeft w:val="0"/>
      <w:marRight w:val="0"/>
      <w:marTop w:val="0"/>
      <w:marBottom w:val="0"/>
      <w:divBdr>
        <w:top w:val="none" w:sz="0" w:space="0" w:color="auto"/>
        <w:left w:val="none" w:sz="0" w:space="0" w:color="auto"/>
        <w:bottom w:val="none" w:sz="0" w:space="0" w:color="auto"/>
        <w:right w:val="none" w:sz="0" w:space="0" w:color="auto"/>
      </w:divBdr>
    </w:div>
    <w:div w:id="130442679">
      <w:bodyDiv w:val="1"/>
      <w:marLeft w:val="0"/>
      <w:marRight w:val="0"/>
      <w:marTop w:val="0"/>
      <w:marBottom w:val="0"/>
      <w:divBdr>
        <w:top w:val="none" w:sz="0" w:space="0" w:color="auto"/>
        <w:left w:val="none" w:sz="0" w:space="0" w:color="auto"/>
        <w:bottom w:val="none" w:sz="0" w:space="0" w:color="auto"/>
        <w:right w:val="none" w:sz="0" w:space="0" w:color="auto"/>
      </w:divBdr>
    </w:div>
    <w:div w:id="226188562">
      <w:bodyDiv w:val="1"/>
      <w:marLeft w:val="0"/>
      <w:marRight w:val="0"/>
      <w:marTop w:val="0"/>
      <w:marBottom w:val="0"/>
      <w:divBdr>
        <w:top w:val="none" w:sz="0" w:space="0" w:color="auto"/>
        <w:left w:val="none" w:sz="0" w:space="0" w:color="auto"/>
        <w:bottom w:val="none" w:sz="0" w:space="0" w:color="auto"/>
        <w:right w:val="none" w:sz="0" w:space="0" w:color="auto"/>
      </w:divBdr>
    </w:div>
    <w:div w:id="234358159">
      <w:bodyDiv w:val="1"/>
      <w:marLeft w:val="0"/>
      <w:marRight w:val="0"/>
      <w:marTop w:val="0"/>
      <w:marBottom w:val="0"/>
      <w:divBdr>
        <w:top w:val="none" w:sz="0" w:space="0" w:color="auto"/>
        <w:left w:val="none" w:sz="0" w:space="0" w:color="auto"/>
        <w:bottom w:val="none" w:sz="0" w:space="0" w:color="auto"/>
        <w:right w:val="none" w:sz="0" w:space="0" w:color="auto"/>
      </w:divBdr>
    </w:div>
    <w:div w:id="368192672">
      <w:bodyDiv w:val="1"/>
      <w:marLeft w:val="0"/>
      <w:marRight w:val="0"/>
      <w:marTop w:val="0"/>
      <w:marBottom w:val="0"/>
      <w:divBdr>
        <w:top w:val="none" w:sz="0" w:space="0" w:color="auto"/>
        <w:left w:val="none" w:sz="0" w:space="0" w:color="auto"/>
        <w:bottom w:val="none" w:sz="0" w:space="0" w:color="auto"/>
        <w:right w:val="none" w:sz="0" w:space="0" w:color="auto"/>
      </w:divBdr>
    </w:div>
    <w:div w:id="420372672">
      <w:bodyDiv w:val="1"/>
      <w:marLeft w:val="0"/>
      <w:marRight w:val="0"/>
      <w:marTop w:val="0"/>
      <w:marBottom w:val="0"/>
      <w:divBdr>
        <w:top w:val="none" w:sz="0" w:space="0" w:color="auto"/>
        <w:left w:val="none" w:sz="0" w:space="0" w:color="auto"/>
        <w:bottom w:val="none" w:sz="0" w:space="0" w:color="auto"/>
        <w:right w:val="none" w:sz="0" w:space="0" w:color="auto"/>
      </w:divBdr>
    </w:div>
    <w:div w:id="470250935">
      <w:bodyDiv w:val="1"/>
      <w:marLeft w:val="0"/>
      <w:marRight w:val="0"/>
      <w:marTop w:val="0"/>
      <w:marBottom w:val="0"/>
      <w:divBdr>
        <w:top w:val="none" w:sz="0" w:space="0" w:color="auto"/>
        <w:left w:val="none" w:sz="0" w:space="0" w:color="auto"/>
        <w:bottom w:val="none" w:sz="0" w:space="0" w:color="auto"/>
        <w:right w:val="none" w:sz="0" w:space="0" w:color="auto"/>
      </w:divBdr>
    </w:div>
    <w:div w:id="652569545">
      <w:bodyDiv w:val="1"/>
      <w:marLeft w:val="0"/>
      <w:marRight w:val="0"/>
      <w:marTop w:val="0"/>
      <w:marBottom w:val="0"/>
      <w:divBdr>
        <w:top w:val="none" w:sz="0" w:space="0" w:color="auto"/>
        <w:left w:val="none" w:sz="0" w:space="0" w:color="auto"/>
        <w:bottom w:val="none" w:sz="0" w:space="0" w:color="auto"/>
        <w:right w:val="none" w:sz="0" w:space="0" w:color="auto"/>
      </w:divBdr>
    </w:div>
    <w:div w:id="694503816">
      <w:bodyDiv w:val="1"/>
      <w:marLeft w:val="0"/>
      <w:marRight w:val="0"/>
      <w:marTop w:val="0"/>
      <w:marBottom w:val="0"/>
      <w:divBdr>
        <w:top w:val="none" w:sz="0" w:space="0" w:color="auto"/>
        <w:left w:val="none" w:sz="0" w:space="0" w:color="auto"/>
        <w:bottom w:val="none" w:sz="0" w:space="0" w:color="auto"/>
        <w:right w:val="none" w:sz="0" w:space="0" w:color="auto"/>
      </w:divBdr>
    </w:div>
    <w:div w:id="715659406">
      <w:bodyDiv w:val="1"/>
      <w:marLeft w:val="0"/>
      <w:marRight w:val="0"/>
      <w:marTop w:val="0"/>
      <w:marBottom w:val="0"/>
      <w:divBdr>
        <w:top w:val="none" w:sz="0" w:space="0" w:color="auto"/>
        <w:left w:val="none" w:sz="0" w:space="0" w:color="auto"/>
        <w:bottom w:val="none" w:sz="0" w:space="0" w:color="auto"/>
        <w:right w:val="none" w:sz="0" w:space="0" w:color="auto"/>
      </w:divBdr>
    </w:div>
    <w:div w:id="811598682">
      <w:bodyDiv w:val="1"/>
      <w:marLeft w:val="0"/>
      <w:marRight w:val="0"/>
      <w:marTop w:val="0"/>
      <w:marBottom w:val="0"/>
      <w:divBdr>
        <w:top w:val="none" w:sz="0" w:space="0" w:color="auto"/>
        <w:left w:val="none" w:sz="0" w:space="0" w:color="auto"/>
        <w:bottom w:val="none" w:sz="0" w:space="0" w:color="auto"/>
        <w:right w:val="none" w:sz="0" w:space="0" w:color="auto"/>
      </w:divBdr>
    </w:div>
    <w:div w:id="839345914">
      <w:bodyDiv w:val="1"/>
      <w:marLeft w:val="0"/>
      <w:marRight w:val="0"/>
      <w:marTop w:val="0"/>
      <w:marBottom w:val="0"/>
      <w:divBdr>
        <w:top w:val="none" w:sz="0" w:space="0" w:color="auto"/>
        <w:left w:val="none" w:sz="0" w:space="0" w:color="auto"/>
        <w:bottom w:val="none" w:sz="0" w:space="0" w:color="auto"/>
        <w:right w:val="none" w:sz="0" w:space="0" w:color="auto"/>
      </w:divBdr>
    </w:div>
    <w:div w:id="869338749">
      <w:bodyDiv w:val="1"/>
      <w:marLeft w:val="0"/>
      <w:marRight w:val="0"/>
      <w:marTop w:val="0"/>
      <w:marBottom w:val="0"/>
      <w:divBdr>
        <w:top w:val="none" w:sz="0" w:space="0" w:color="auto"/>
        <w:left w:val="none" w:sz="0" w:space="0" w:color="auto"/>
        <w:bottom w:val="none" w:sz="0" w:space="0" w:color="auto"/>
        <w:right w:val="none" w:sz="0" w:space="0" w:color="auto"/>
      </w:divBdr>
    </w:div>
    <w:div w:id="930427265">
      <w:bodyDiv w:val="1"/>
      <w:marLeft w:val="0"/>
      <w:marRight w:val="0"/>
      <w:marTop w:val="0"/>
      <w:marBottom w:val="0"/>
      <w:divBdr>
        <w:top w:val="none" w:sz="0" w:space="0" w:color="auto"/>
        <w:left w:val="none" w:sz="0" w:space="0" w:color="auto"/>
        <w:bottom w:val="none" w:sz="0" w:space="0" w:color="auto"/>
        <w:right w:val="none" w:sz="0" w:space="0" w:color="auto"/>
      </w:divBdr>
    </w:div>
    <w:div w:id="958223434">
      <w:bodyDiv w:val="1"/>
      <w:marLeft w:val="0"/>
      <w:marRight w:val="0"/>
      <w:marTop w:val="0"/>
      <w:marBottom w:val="0"/>
      <w:divBdr>
        <w:top w:val="none" w:sz="0" w:space="0" w:color="auto"/>
        <w:left w:val="none" w:sz="0" w:space="0" w:color="auto"/>
        <w:bottom w:val="none" w:sz="0" w:space="0" w:color="auto"/>
        <w:right w:val="none" w:sz="0" w:space="0" w:color="auto"/>
      </w:divBdr>
    </w:div>
    <w:div w:id="1056975464">
      <w:bodyDiv w:val="1"/>
      <w:marLeft w:val="0"/>
      <w:marRight w:val="0"/>
      <w:marTop w:val="0"/>
      <w:marBottom w:val="0"/>
      <w:divBdr>
        <w:top w:val="none" w:sz="0" w:space="0" w:color="auto"/>
        <w:left w:val="none" w:sz="0" w:space="0" w:color="auto"/>
        <w:bottom w:val="none" w:sz="0" w:space="0" w:color="auto"/>
        <w:right w:val="none" w:sz="0" w:space="0" w:color="auto"/>
      </w:divBdr>
    </w:div>
    <w:div w:id="1085683838">
      <w:bodyDiv w:val="1"/>
      <w:marLeft w:val="0"/>
      <w:marRight w:val="0"/>
      <w:marTop w:val="0"/>
      <w:marBottom w:val="0"/>
      <w:divBdr>
        <w:top w:val="none" w:sz="0" w:space="0" w:color="auto"/>
        <w:left w:val="none" w:sz="0" w:space="0" w:color="auto"/>
        <w:bottom w:val="none" w:sz="0" w:space="0" w:color="auto"/>
        <w:right w:val="none" w:sz="0" w:space="0" w:color="auto"/>
      </w:divBdr>
    </w:div>
    <w:div w:id="1088498707">
      <w:bodyDiv w:val="1"/>
      <w:marLeft w:val="0"/>
      <w:marRight w:val="0"/>
      <w:marTop w:val="0"/>
      <w:marBottom w:val="0"/>
      <w:divBdr>
        <w:top w:val="none" w:sz="0" w:space="0" w:color="auto"/>
        <w:left w:val="none" w:sz="0" w:space="0" w:color="auto"/>
        <w:bottom w:val="none" w:sz="0" w:space="0" w:color="auto"/>
        <w:right w:val="none" w:sz="0" w:space="0" w:color="auto"/>
      </w:divBdr>
    </w:div>
    <w:div w:id="1206987310">
      <w:bodyDiv w:val="1"/>
      <w:marLeft w:val="0"/>
      <w:marRight w:val="0"/>
      <w:marTop w:val="0"/>
      <w:marBottom w:val="0"/>
      <w:divBdr>
        <w:top w:val="none" w:sz="0" w:space="0" w:color="auto"/>
        <w:left w:val="none" w:sz="0" w:space="0" w:color="auto"/>
        <w:bottom w:val="none" w:sz="0" w:space="0" w:color="auto"/>
        <w:right w:val="none" w:sz="0" w:space="0" w:color="auto"/>
      </w:divBdr>
    </w:div>
    <w:div w:id="1208761354">
      <w:bodyDiv w:val="1"/>
      <w:marLeft w:val="0"/>
      <w:marRight w:val="0"/>
      <w:marTop w:val="0"/>
      <w:marBottom w:val="0"/>
      <w:divBdr>
        <w:top w:val="none" w:sz="0" w:space="0" w:color="auto"/>
        <w:left w:val="none" w:sz="0" w:space="0" w:color="auto"/>
        <w:bottom w:val="none" w:sz="0" w:space="0" w:color="auto"/>
        <w:right w:val="none" w:sz="0" w:space="0" w:color="auto"/>
      </w:divBdr>
    </w:div>
    <w:div w:id="1396322652">
      <w:bodyDiv w:val="1"/>
      <w:marLeft w:val="0"/>
      <w:marRight w:val="0"/>
      <w:marTop w:val="0"/>
      <w:marBottom w:val="0"/>
      <w:divBdr>
        <w:top w:val="none" w:sz="0" w:space="0" w:color="auto"/>
        <w:left w:val="none" w:sz="0" w:space="0" w:color="auto"/>
        <w:bottom w:val="none" w:sz="0" w:space="0" w:color="auto"/>
        <w:right w:val="none" w:sz="0" w:space="0" w:color="auto"/>
      </w:divBdr>
    </w:div>
    <w:div w:id="1412266894">
      <w:bodyDiv w:val="1"/>
      <w:marLeft w:val="0"/>
      <w:marRight w:val="0"/>
      <w:marTop w:val="0"/>
      <w:marBottom w:val="0"/>
      <w:divBdr>
        <w:top w:val="none" w:sz="0" w:space="0" w:color="auto"/>
        <w:left w:val="none" w:sz="0" w:space="0" w:color="auto"/>
        <w:bottom w:val="none" w:sz="0" w:space="0" w:color="auto"/>
        <w:right w:val="none" w:sz="0" w:space="0" w:color="auto"/>
      </w:divBdr>
    </w:div>
    <w:div w:id="1424179102">
      <w:bodyDiv w:val="1"/>
      <w:marLeft w:val="0"/>
      <w:marRight w:val="0"/>
      <w:marTop w:val="0"/>
      <w:marBottom w:val="0"/>
      <w:divBdr>
        <w:top w:val="none" w:sz="0" w:space="0" w:color="auto"/>
        <w:left w:val="none" w:sz="0" w:space="0" w:color="auto"/>
        <w:bottom w:val="none" w:sz="0" w:space="0" w:color="auto"/>
        <w:right w:val="none" w:sz="0" w:space="0" w:color="auto"/>
      </w:divBdr>
    </w:div>
    <w:div w:id="1468203526">
      <w:bodyDiv w:val="1"/>
      <w:marLeft w:val="0"/>
      <w:marRight w:val="0"/>
      <w:marTop w:val="0"/>
      <w:marBottom w:val="0"/>
      <w:divBdr>
        <w:top w:val="none" w:sz="0" w:space="0" w:color="auto"/>
        <w:left w:val="none" w:sz="0" w:space="0" w:color="auto"/>
        <w:bottom w:val="none" w:sz="0" w:space="0" w:color="auto"/>
        <w:right w:val="none" w:sz="0" w:space="0" w:color="auto"/>
      </w:divBdr>
    </w:div>
    <w:div w:id="1513841017">
      <w:bodyDiv w:val="1"/>
      <w:marLeft w:val="0"/>
      <w:marRight w:val="0"/>
      <w:marTop w:val="0"/>
      <w:marBottom w:val="0"/>
      <w:divBdr>
        <w:top w:val="none" w:sz="0" w:space="0" w:color="auto"/>
        <w:left w:val="none" w:sz="0" w:space="0" w:color="auto"/>
        <w:bottom w:val="none" w:sz="0" w:space="0" w:color="auto"/>
        <w:right w:val="none" w:sz="0" w:space="0" w:color="auto"/>
      </w:divBdr>
    </w:div>
    <w:div w:id="1516067930">
      <w:bodyDiv w:val="1"/>
      <w:marLeft w:val="0"/>
      <w:marRight w:val="0"/>
      <w:marTop w:val="0"/>
      <w:marBottom w:val="0"/>
      <w:divBdr>
        <w:top w:val="none" w:sz="0" w:space="0" w:color="auto"/>
        <w:left w:val="none" w:sz="0" w:space="0" w:color="auto"/>
        <w:bottom w:val="none" w:sz="0" w:space="0" w:color="auto"/>
        <w:right w:val="none" w:sz="0" w:space="0" w:color="auto"/>
      </w:divBdr>
    </w:div>
    <w:div w:id="1711488746">
      <w:bodyDiv w:val="1"/>
      <w:marLeft w:val="0"/>
      <w:marRight w:val="0"/>
      <w:marTop w:val="0"/>
      <w:marBottom w:val="0"/>
      <w:divBdr>
        <w:top w:val="none" w:sz="0" w:space="0" w:color="auto"/>
        <w:left w:val="none" w:sz="0" w:space="0" w:color="auto"/>
        <w:bottom w:val="none" w:sz="0" w:space="0" w:color="auto"/>
        <w:right w:val="none" w:sz="0" w:space="0" w:color="auto"/>
      </w:divBdr>
    </w:div>
    <w:div w:id="1777290902">
      <w:bodyDiv w:val="1"/>
      <w:marLeft w:val="0"/>
      <w:marRight w:val="0"/>
      <w:marTop w:val="0"/>
      <w:marBottom w:val="0"/>
      <w:divBdr>
        <w:top w:val="none" w:sz="0" w:space="0" w:color="auto"/>
        <w:left w:val="none" w:sz="0" w:space="0" w:color="auto"/>
        <w:bottom w:val="none" w:sz="0" w:space="0" w:color="auto"/>
        <w:right w:val="none" w:sz="0" w:space="0" w:color="auto"/>
      </w:divBdr>
    </w:div>
    <w:div w:id="1791901459">
      <w:bodyDiv w:val="1"/>
      <w:marLeft w:val="0"/>
      <w:marRight w:val="0"/>
      <w:marTop w:val="0"/>
      <w:marBottom w:val="0"/>
      <w:divBdr>
        <w:top w:val="none" w:sz="0" w:space="0" w:color="auto"/>
        <w:left w:val="none" w:sz="0" w:space="0" w:color="auto"/>
        <w:bottom w:val="none" w:sz="0" w:space="0" w:color="auto"/>
        <w:right w:val="none" w:sz="0" w:space="0" w:color="auto"/>
      </w:divBdr>
    </w:div>
    <w:div w:id="1925802245">
      <w:bodyDiv w:val="1"/>
      <w:marLeft w:val="0"/>
      <w:marRight w:val="0"/>
      <w:marTop w:val="0"/>
      <w:marBottom w:val="0"/>
      <w:divBdr>
        <w:top w:val="none" w:sz="0" w:space="0" w:color="auto"/>
        <w:left w:val="none" w:sz="0" w:space="0" w:color="auto"/>
        <w:bottom w:val="none" w:sz="0" w:space="0" w:color="auto"/>
        <w:right w:val="none" w:sz="0" w:space="0" w:color="auto"/>
      </w:divBdr>
    </w:div>
    <w:div w:id="1942835453">
      <w:bodyDiv w:val="1"/>
      <w:marLeft w:val="0"/>
      <w:marRight w:val="0"/>
      <w:marTop w:val="0"/>
      <w:marBottom w:val="0"/>
      <w:divBdr>
        <w:top w:val="none" w:sz="0" w:space="0" w:color="auto"/>
        <w:left w:val="none" w:sz="0" w:space="0" w:color="auto"/>
        <w:bottom w:val="none" w:sz="0" w:space="0" w:color="auto"/>
        <w:right w:val="none" w:sz="0" w:space="0" w:color="auto"/>
      </w:divBdr>
    </w:div>
    <w:div w:id="1956325822">
      <w:bodyDiv w:val="1"/>
      <w:marLeft w:val="0"/>
      <w:marRight w:val="0"/>
      <w:marTop w:val="0"/>
      <w:marBottom w:val="0"/>
      <w:divBdr>
        <w:top w:val="none" w:sz="0" w:space="0" w:color="auto"/>
        <w:left w:val="none" w:sz="0" w:space="0" w:color="auto"/>
        <w:bottom w:val="none" w:sz="0" w:space="0" w:color="auto"/>
        <w:right w:val="none" w:sz="0" w:space="0" w:color="auto"/>
      </w:divBdr>
    </w:div>
    <w:div w:id="1965967774">
      <w:bodyDiv w:val="1"/>
      <w:marLeft w:val="0"/>
      <w:marRight w:val="0"/>
      <w:marTop w:val="0"/>
      <w:marBottom w:val="0"/>
      <w:divBdr>
        <w:top w:val="none" w:sz="0" w:space="0" w:color="auto"/>
        <w:left w:val="none" w:sz="0" w:space="0" w:color="auto"/>
        <w:bottom w:val="none" w:sz="0" w:space="0" w:color="auto"/>
        <w:right w:val="none" w:sz="0" w:space="0" w:color="auto"/>
      </w:divBdr>
    </w:div>
    <w:div w:id="2048531339">
      <w:bodyDiv w:val="1"/>
      <w:marLeft w:val="0"/>
      <w:marRight w:val="0"/>
      <w:marTop w:val="0"/>
      <w:marBottom w:val="0"/>
      <w:divBdr>
        <w:top w:val="none" w:sz="0" w:space="0" w:color="auto"/>
        <w:left w:val="none" w:sz="0" w:space="0" w:color="auto"/>
        <w:bottom w:val="none" w:sz="0" w:space="0" w:color="auto"/>
        <w:right w:val="none" w:sz="0" w:space="0" w:color="auto"/>
      </w:divBdr>
    </w:div>
    <w:div w:id="20616340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oter" Target="footer3.xml"/><Relationship Id="rId26" Type="http://schemas.openxmlformats.org/officeDocument/2006/relationships/image" Target="media/image4.emf"/><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kinggemeenten.nl/secties/leveranciersmanagement/producten/addendum-9-betalen-en-invorderen-services" TargetMode="External"/><Relationship Id="rId34" Type="http://schemas.openxmlformats.org/officeDocument/2006/relationships/image" Target="media/image8.emf"/><Relationship Id="rId42" Type="http://schemas.microsoft.com/office/2011/relationships/commentsExtended" Target="commentsExtended.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image" Target="media/image3.png"/><Relationship Id="rId33" Type="http://schemas.openxmlformats.org/officeDocument/2006/relationships/image" Target="media/image7.png"/><Relationship Id="rId38" Type="http://schemas.openxmlformats.org/officeDocument/2006/relationships/image" Target="media/image9.emf"/><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new.kinggemeenten.nl/operatie-nup/document/handreiking-leverings-en-acceptatievoorwaarden-ict" TargetMode="External"/><Relationship Id="rId29" Type="http://schemas.openxmlformats.org/officeDocument/2006/relationships/oleObject" Target="embeddings/oleObject2.bin"/><Relationship Id="rId41"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s://www.kinggemeenten.nl/stuftest/node/9" TargetMode="External"/><Relationship Id="rId32" Type="http://schemas.openxmlformats.org/officeDocument/2006/relationships/comments" Target="comments.xml"/><Relationship Id="rId37" Type="http://schemas.openxmlformats.org/officeDocument/2006/relationships/hyperlink" Target="http://www.gemmasoftwarecatalogus.nl" TargetMode="Externa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s://new.kinggemeenten.nl/sites/default/files/bibliotheek/5226/20140714%20Voorwaarden%20StUF%20Testplatform_v1_2_1.pdf" TargetMode="External"/><Relationship Id="rId28" Type="http://schemas.openxmlformats.org/officeDocument/2006/relationships/image" Target="media/image5.emf"/><Relationship Id="rId36" Type="http://schemas.openxmlformats.org/officeDocument/2006/relationships/hyperlink" Target="http://www.stuftestplatform.nl/" TargetMode="External"/><Relationship Id="rId10" Type="http://schemas.openxmlformats.org/officeDocument/2006/relationships/footnotes" Target="footnotes.xml"/><Relationship Id="rId19" Type="http://schemas.openxmlformats.org/officeDocument/2006/relationships/hyperlink" Target="https://new.kinggemeenten.nl/sites/default/files/document/gr_3693/Koppelvlakspecificatie%20Keten%20Betalen%20en%20Invorderen%20v1.00.pdf" TargetMode="External"/><Relationship Id="rId31" Type="http://schemas.openxmlformats.org/officeDocument/2006/relationships/oleObject" Target="embeddings/oleObject3.bin"/><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3.xml"/><Relationship Id="rId22" Type="http://schemas.openxmlformats.org/officeDocument/2006/relationships/hyperlink" Target="http://new.kinggemeenten.nl/operatie-nup/ondersteuning/leveranciersmanagement" TargetMode="External"/><Relationship Id="rId27" Type="http://schemas.openxmlformats.org/officeDocument/2006/relationships/oleObject" Target="embeddings/oleObject1.bin"/><Relationship Id="rId30" Type="http://schemas.openxmlformats.org/officeDocument/2006/relationships/image" Target="media/image6.emf"/><Relationship Id="rId35" Type="http://schemas.openxmlformats.org/officeDocument/2006/relationships/oleObject" Target="embeddings/oleObject4.bin"/></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King">
      <a:dk1>
        <a:sysClr val="windowText" lastClr="000000"/>
      </a:dk1>
      <a:lt1>
        <a:srgbClr val="FFFFFF"/>
      </a:lt1>
      <a:dk2>
        <a:srgbClr val="003359"/>
      </a:dk2>
      <a:lt2>
        <a:srgbClr val="FFFFFF"/>
      </a:lt2>
      <a:accent1>
        <a:srgbClr val="DD4814"/>
      </a:accent1>
      <a:accent2>
        <a:srgbClr val="009FDA"/>
      </a:accent2>
      <a:accent3>
        <a:srgbClr val="003359"/>
      </a:accent3>
      <a:accent4>
        <a:srgbClr val="E3AB82"/>
      </a:accent4>
      <a:accent5>
        <a:srgbClr val="9BCDF2"/>
      </a:accent5>
      <a:accent6>
        <a:srgbClr val="7D90B4"/>
      </a:accent6>
      <a:hlink>
        <a:srgbClr val="DD4814"/>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DD4814"/>
        </a:solidFill>
        <a:ln>
          <a:solidFill>
            <a:srgbClr val="003359"/>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BFED7EC2EB7B544B5A962EE69512495" ma:contentTypeVersion="0" ma:contentTypeDescription="Een nieuw document maken." ma:contentTypeScope="" ma:versionID="b0db30544ef849a16a54373abeb95555">
  <xsd:schema xmlns:xsd="http://www.w3.org/2001/XMLSchema" xmlns:p="http://schemas.microsoft.com/office/2006/metadata/properties" targetNamespace="http://schemas.microsoft.com/office/2006/metadata/properties" ma:root="true" ma:fieldsID="b118b0825d757084c8d1e1ffd33f200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ma:readOnly="tru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5FA220-0F08-4316-B509-37DCEF72B2F3}">
  <ds:schemaRefs>
    <ds:schemaRef ds:uri="http://schemas.microsoft.com/sharepoint/v3/contenttype/forms"/>
  </ds:schemaRefs>
</ds:datastoreItem>
</file>

<file path=customXml/itemProps2.xml><?xml version="1.0" encoding="utf-8"?>
<ds:datastoreItem xmlns:ds="http://schemas.openxmlformats.org/officeDocument/2006/customXml" ds:itemID="{C4526895-EAA4-403A-9914-A312B32EDE29}">
  <ds:schemaRefs>
    <ds:schemaRef ds:uri="http://schemas.microsoft.com/office/2006/metadata/properties"/>
  </ds:schemaRefs>
</ds:datastoreItem>
</file>

<file path=customXml/itemProps3.xml><?xml version="1.0" encoding="utf-8"?>
<ds:datastoreItem xmlns:ds="http://schemas.openxmlformats.org/officeDocument/2006/customXml" ds:itemID="{8BCAA662-5797-4B1D-8C48-28CC8C401F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0A74FE4-69A0-4317-B6DE-B0737FF879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17</Pages>
  <Words>2927</Words>
  <Characters>16686</Characters>
  <Application>Microsoft Office Word</Application>
  <DocSecurity>0</DocSecurity>
  <Lines>139</Lines>
  <Paragraphs>39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Foliero Office Automatisering</Company>
  <LinksUpToDate>false</LinksUpToDate>
  <CharactersWithSpaces>19574</CharactersWithSpaces>
  <SharedDoc>false</SharedDoc>
  <HLinks>
    <vt:vector size="18" baseType="variant">
      <vt:variant>
        <vt:i4>6946901</vt:i4>
      </vt:variant>
      <vt:variant>
        <vt:i4>0</vt:i4>
      </vt:variant>
      <vt:variant>
        <vt:i4>0</vt:i4>
      </vt:variant>
      <vt:variant>
        <vt:i4>5</vt:i4>
      </vt:variant>
      <vt:variant>
        <vt:lpwstr>mailto:info@kinggemeenten.nl</vt:lpwstr>
      </vt:variant>
      <vt:variant>
        <vt:lpwstr/>
      </vt:variant>
      <vt:variant>
        <vt:i4>262154</vt:i4>
      </vt:variant>
      <vt:variant>
        <vt:i4>-1</vt:i4>
      </vt:variant>
      <vt:variant>
        <vt:i4>2057</vt:i4>
      </vt:variant>
      <vt:variant>
        <vt:i4>1</vt:i4>
      </vt:variant>
      <vt:variant>
        <vt:lpwstr>3094</vt:lpwstr>
      </vt:variant>
      <vt:variant>
        <vt:lpwstr/>
      </vt:variant>
      <vt:variant>
        <vt:i4>262154</vt:i4>
      </vt:variant>
      <vt:variant>
        <vt:i4>-1</vt:i4>
      </vt:variant>
      <vt:variant>
        <vt:i4>2058</vt:i4>
      </vt:variant>
      <vt:variant>
        <vt:i4>1</vt:i4>
      </vt:variant>
      <vt:variant>
        <vt:lpwstr>3094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Elgersma, Michael</dc:creator>
  <cp:lastModifiedBy>Jan Brinkkemper</cp:lastModifiedBy>
  <cp:revision>4</cp:revision>
  <dcterms:created xsi:type="dcterms:W3CDTF">2014-10-31T10:19:00Z</dcterms:created>
  <dcterms:modified xsi:type="dcterms:W3CDTF">2014-11-24T15:51:00Z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xtTitelrapport">
    <vt:lpwstr>Titel rapport</vt:lpwstr>
  </property>
  <property fmtid="{D5CDD505-2E9C-101B-9397-08002B2CF9AE}" pid="3" name="txtTitelrapportsub">
    <vt:lpwstr>Subtitel rapport</vt:lpwstr>
  </property>
  <property fmtid="{D5CDD505-2E9C-101B-9397-08002B2CF9AE}" pid="4" name="txtdatum">
    <vt:lpwstr>rapportdatum</vt:lpwstr>
  </property>
  <property fmtid="{D5CDD505-2E9C-101B-9397-08002B2CF9AE}" pid="5" name="ContentTypeId">
    <vt:lpwstr>0x0101001BFED7EC2EB7B544B5A962EE69512495</vt:lpwstr>
  </property>
</Properties>
</file>